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433EA" w14:textId="77777777" w:rsidR="00A66207" w:rsidRDefault="00A66207" w:rsidP="00A66207">
      <w:pPr>
        <w:pStyle w:val="NoSpacing"/>
        <w:ind w:left="1440" w:firstLine="720"/>
        <w:jc w:val="both"/>
        <w:rPr>
          <w:rFonts w:ascii="Cambria" w:hAnsi="Cambria"/>
          <w:b/>
        </w:rPr>
      </w:pPr>
    </w:p>
    <w:p w14:paraId="58C87CA3" w14:textId="77777777" w:rsidR="00A66207" w:rsidRDefault="00A66207" w:rsidP="00A66207">
      <w:pPr>
        <w:pStyle w:val="NormalWeb"/>
        <w:jc w:val="both"/>
        <w:rPr>
          <w:rStyle w:val="Strong"/>
          <w:rFonts w:ascii="Bookman Old Style" w:hAnsi="Bookman Old Style" w:cs="Courier New"/>
        </w:rPr>
      </w:pPr>
      <w:r w:rsidRPr="003E1A4B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0" wp14:anchorId="19D77EC0" wp14:editId="7B264AE9">
            <wp:simplePos x="0" y="0"/>
            <wp:positionH relativeFrom="column">
              <wp:posOffset>2000250</wp:posOffset>
            </wp:positionH>
            <wp:positionV relativeFrom="paragraph">
              <wp:posOffset>-422910</wp:posOffset>
            </wp:positionV>
            <wp:extent cx="1650365" cy="676275"/>
            <wp:effectExtent l="0" t="0" r="6985" b="9525"/>
            <wp:wrapNone/>
            <wp:docPr id="1" name="Picture 1" descr="C:\Users\G Mbewe\AppData\Local\Microsoft\Windows\Temporary Internet Files\Content.Outlook\CLEI5MHA\ZPPA Logo (JPE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 Mbewe\AppData\Local\Microsoft\Windows\Temporary Internet Files\Content.Outlook\CLEI5MHA\ZPPA Logo (JPEG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250E2" w14:textId="77777777" w:rsidR="00A66207" w:rsidRPr="003E1A4B" w:rsidRDefault="00A66207" w:rsidP="00A66207">
      <w:pPr>
        <w:pStyle w:val="NormalWeb"/>
        <w:jc w:val="both"/>
        <w:rPr>
          <w:rStyle w:val="Strong"/>
          <w:rFonts w:ascii="Bookman Old Style" w:hAnsi="Bookman Old Style" w:cs="Courier New"/>
        </w:rPr>
      </w:pPr>
      <w:r w:rsidRPr="003E1A4B">
        <w:rPr>
          <w:rStyle w:val="Strong"/>
          <w:rFonts w:ascii="Bookman Old Style" w:hAnsi="Bookman Old Style" w:cs="Courier New"/>
        </w:rPr>
        <w:t>GUIDELINES</w:t>
      </w:r>
      <w:r>
        <w:rPr>
          <w:rStyle w:val="Strong"/>
          <w:rFonts w:ascii="Bookman Old Style" w:hAnsi="Bookman Old Style" w:cs="Courier New"/>
        </w:rPr>
        <w:t xml:space="preserve"> FOR SUBMITTING APPEALS</w:t>
      </w:r>
    </w:p>
    <w:p w14:paraId="3CC5B582" w14:textId="77777777" w:rsidR="00A66207" w:rsidRPr="003E1A4B" w:rsidRDefault="00A66207" w:rsidP="00A66207">
      <w:pPr>
        <w:pStyle w:val="NormalWeb"/>
        <w:jc w:val="both"/>
        <w:rPr>
          <w:rStyle w:val="Strong"/>
          <w:rFonts w:ascii="Bookman Old Style" w:hAnsi="Bookman Old Style" w:cs="Courier New"/>
        </w:rPr>
      </w:pPr>
      <w:r w:rsidRPr="003E1A4B">
        <w:rPr>
          <w:rStyle w:val="Strong"/>
          <w:rFonts w:ascii="Bookman Old Style" w:hAnsi="Bookman Old Style" w:cs="Courier New"/>
        </w:rPr>
        <w:t>PLEASE READ THESE GUIDELINES CAREFULLY BEFORE COMPLETING THE COMPLAINT FORM</w:t>
      </w:r>
    </w:p>
    <w:p w14:paraId="07D11A0A" w14:textId="77777777" w:rsidR="00A66207" w:rsidRPr="003E1A4B" w:rsidRDefault="00A66207" w:rsidP="00A66207">
      <w:pPr>
        <w:pStyle w:val="NormalWeb"/>
        <w:jc w:val="both"/>
        <w:rPr>
          <w:rFonts w:ascii="Bookman Old Style" w:hAnsi="Bookman Old Style" w:cs="Courier New"/>
        </w:rPr>
      </w:pPr>
      <w:r w:rsidRPr="003E1A4B">
        <w:rPr>
          <w:rFonts w:ascii="Bookman Old Style" w:hAnsi="Bookman Old Style" w:cs="Courier New"/>
        </w:rPr>
        <w:t xml:space="preserve">To be eligible to submit a complaint form, your company should have </w:t>
      </w:r>
      <w:r>
        <w:rPr>
          <w:rFonts w:ascii="Bookman Old Style" w:hAnsi="Bookman Old Style" w:cs="Courier New"/>
        </w:rPr>
        <w:t xml:space="preserve">participated </w:t>
      </w:r>
      <w:r w:rsidRPr="003E1A4B">
        <w:rPr>
          <w:rFonts w:ascii="Bookman Old Style" w:hAnsi="Bookman Old Style" w:cs="Courier New"/>
        </w:rPr>
        <w:t>in a</w:t>
      </w:r>
      <w:r>
        <w:rPr>
          <w:rFonts w:ascii="Bookman Old Style" w:hAnsi="Bookman Old Style" w:cs="Courier New"/>
        </w:rPr>
        <w:t xml:space="preserve"> procurement with a procuring entity (in Zambia to which the complaint is related. Your submission should</w:t>
      </w:r>
      <w:r w:rsidRPr="003E1A4B">
        <w:rPr>
          <w:rFonts w:ascii="Bookman Old Style" w:hAnsi="Bookman Old Style" w:cs="Courier New"/>
        </w:rPr>
        <w:t xml:space="preserve"> contain the following information:</w:t>
      </w:r>
    </w:p>
    <w:p w14:paraId="7BE0B4FD" w14:textId="77777777" w:rsidR="00A66207" w:rsidRPr="003E1A4B" w:rsidRDefault="00A66207" w:rsidP="00A6620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t</w:t>
      </w:r>
      <w:r w:rsidRPr="003E1A4B">
        <w:rPr>
          <w:rFonts w:ascii="Bookman Old Style" w:hAnsi="Bookman Old Style" w:cs="Courier New"/>
        </w:rPr>
        <w:t>he supplier’s name (name of the compa</w:t>
      </w:r>
      <w:r>
        <w:rPr>
          <w:rFonts w:ascii="Bookman Old Style" w:hAnsi="Bookman Old Style" w:cs="Courier New"/>
        </w:rPr>
        <w:t>ny), name and title (</w:t>
      </w:r>
      <w:proofErr w:type="gramStart"/>
      <w:r>
        <w:rPr>
          <w:rFonts w:ascii="Bookman Old Style" w:hAnsi="Bookman Old Style" w:cs="Courier New"/>
        </w:rPr>
        <w:t>e.g.</w:t>
      </w:r>
      <w:proofErr w:type="gramEnd"/>
      <w:r>
        <w:rPr>
          <w:rFonts w:ascii="Bookman Old Style" w:hAnsi="Bookman Old Style" w:cs="Courier New"/>
        </w:rPr>
        <w:t xml:space="preserve"> Chief Executive Officer, Manager, Legal C</w:t>
      </w:r>
      <w:r w:rsidRPr="003E1A4B">
        <w:rPr>
          <w:rFonts w:ascii="Bookman Old Style" w:hAnsi="Bookman Old Style" w:cs="Courier New"/>
        </w:rPr>
        <w:t>ounsel, etc.) of the person representing the company, postal and e-mail addresses, telephone and fax number</w:t>
      </w:r>
      <w:r>
        <w:rPr>
          <w:rFonts w:ascii="Bookman Old Style" w:hAnsi="Bookman Old Style" w:cs="Courier New"/>
        </w:rPr>
        <w:t>;</w:t>
      </w:r>
    </w:p>
    <w:p w14:paraId="768C596C" w14:textId="77777777" w:rsidR="00A66207" w:rsidRPr="003E1A4B" w:rsidRDefault="00A66207" w:rsidP="00A6620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t</w:t>
      </w:r>
      <w:r w:rsidRPr="003E1A4B">
        <w:rPr>
          <w:rFonts w:ascii="Bookman Old Style" w:hAnsi="Bookman Old Style" w:cs="Courier New"/>
        </w:rPr>
        <w:t xml:space="preserve">he name of the </w:t>
      </w:r>
      <w:r>
        <w:rPr>
          <w:rFonts w:ascii="Bookman Old Style" w:hAnsi="Bookman Old Style" w:cs="Courier New"/>
        </w:rPr>
        <w:t>procuring entity</w:t>
      </w:r>
      <w:r w:rsidRPr="003E1A4B">
        <w:rPr>
          <w:rFonts w:ascii="Bookman Old Style" w:hAnsi="Bookman Old Style" w:cs="Courier New"/>
        </w:rPr>
        <w:t xml:space="preserve"> to which the application relates</w:t>
      </w:r>
      <w:r>
        <w:rPr>
          <w:rFonts w:ascii="Bookman Old Style" w:hAnsi="Bookman Old Style" w:cs="Courier New"/>
        </w:rPr>
        <w:t>;</w:t>
      </w:r>
    </w:p>
    <w:p w14:paraId="014F8CD5" w14:textId="77777777" w:rsidR="00A66207" w:rsidRPr="003E1A4B" w:rsidRDefault="00A66207" w:rsidP="00A6620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d</w:t>
      </w:r>
      <w:r w:rsidRPr="003E1A4B">
        <w:rPr>
          <w:rFonts w:ascii="Bookman Old Style" w:hAnsi="Bookman Old Style" w:cs="Courier New"/>
        </w:rPr>
        <w:t>etails of the procurement requirement to which the complaint or application relates including any reference number (</w:t>
      </w:r>
      <w:proofErr w:type="gramStart"/>
      <w:r w:rsidRPr="003E1A4B">
        <w:rPr>
          <w:rFonts w:ascii="Bookman Old Style" w:hAnsi="Bookman Old Style" w:cs="Courier New"/>
        </w:rPr>
        <w:t>e.g.</w:t>
      </w:r>
      <w:proofErr w:type="gramEnd"/>
      <w:r w:rsidRPr="003E1A4B">
        <w:rPr>
          <w:rFonts w:ascii="Bookman Old Style" w:hAnsi="Bookman Old Style" w:cs="Courier New"/>
        </w:rPr>
        <w:t xml:space="preserve"> </w:t>
      </w:r>
      <w:r>
        <w:rPr>
          <w:rFonts w:ascii="Bookman Old Style" w:hAnsi="Bookman Old Style" w:cs="Courier New"/>
        </w:rPr>
        <w:t>ZPPA/ORD/007/15</w:t>
      </w:r>
      <w:r w:rsidRPr="003E1A4B">
        <w:rPr>
          <w:rFonts w:ascii="Bookman Old Style" w:hAnsi="Bookman Old Style" w:cs="Courier New"/>
        </w:rPr>
        <w:t xml:space="preserve"> – Tender for the supply and delivery of twenty desk top computers: Zambia Public Procurement Authority</w:t>
      </w:r>
      <w:r>
        <w:rPr>
          <w:rFonts w:ascii="Bookman Old Style" w:hAnsi="Bookman Old Style" w:cs="Courier New"/>
        </w:rPr>
        <w:t>);</w:t>
      </w:r>
    </w:p>
    <w:p w14:paraId="63DA7FF3" w14:textId="77777777" w:rsidR="00A66207" w:rsidRPr="003E1A4B" w:rsidRDefault="00A66207" w:rsidP="00A6620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a detailed statement </w:t>
      </w:r>
      <w:r w:rsidRPr="003E1A4B">
        <w:rPr>
          <w:rFonts w:ascii="Bookman Old Style" w:hAnsi="Bookman Old Style" w:cs="Courier New"/>
        </w:rPr>
        <w:t xml:space="preserve">including: </w:t>
      </w:r>
    </w:p>
    <w:p w14:paraId="506B6C70" w14:textId="77777777" w:rsidR="00A66207" w:rsidRPr="003E1A4B" w:rsidRDefault="00A66207" w:rsidP="00A66207">
      <w:pPr>
        <w:numPr>
          <w:ilvl w:val="2"/>
          <w:numId w:val="2"/>
        </w:numPr>
        <w:tabs>
          <w:tab w:val="clear" w:pos="2160"/>
          <w:tab w:val="num" w:pos="1440"/>
        </w:tabs>
        <w:spacing w:after="120" w:line="240" w:lineRule="auto"/>
        <w:ind w:left="144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facts;</w:t>
      </w:r>
      <w:r w:rsidRPr="003E1A4B">
        <w:rPr>
          <w:rFonts w:ascii="Bookman Old Style" w:hAnsi="Bookman Old Style" w:cs="Courier New"/>
        </w:rPr>
        <w:t xml:space="preserve"> </w:t>
      </w:r>
    </w:p>
    <w:p w14:paraId="442BDDDA" w14:textId="77777777" w:rsidR="00A66207" w:rsidRPr="003E1A4B" w:rsidRDefault="00A66207" w:rsidP="00A66207">
      <w:pPr>
        <w:numPr>
          <w:ilvl w:val="2"/>
          <w:numId w:val="2"/>
        </w:numPr>
        <w:tabs>
          <w:tab w:val="clear" w:pos="2160"/>
          <w:tab w:val="num" w:pos="1440"/>
        </w:tabs>
        <w:spacing w:after="120" w:line="240" w:lineRule="auto"/>
        <w:ind w:left="144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g</w:t>
      </w:r>
      <w:r w:rsidRPr="003E1A4B">
        <w:rPr>
          <w:rFonts w:ascii="Bookman Old Style" w:hAnsi="Bookman Old Style" w:cs="Courier New"/>
        </w:rPr>
        <w:t>rounds (reasons why your company disagrees with the award including explanation of how your company was prejudiced or affected and the part of the law that has been violated</w:t>
      </w:r>
      <w:r>
        <w:rPr>
          <w:rFonts w:ascii="Bookman Old Style" w:hAnsi="Bookman Old Style" w:cs="Courier New"/>
        </w:rPr>
        <w:t>)</w:t>
      </w:r>
      <w:r w:rsidRPr="003E1A4B">
        <w:rPr>
          <w:rFonts w:ascii="Bookman Old Style" w:hAnsi="Bookman Old Style" w:cs="Courier New"/>
        </w:rPr>
        <w:t>; and</w:t>
      </w:r>
    </w:p>
    <w:p w14:paraId="61EAD3E1" w14:textId="77777777" w:rsidR="00A66207" w:rsidRPr="003E1A4B" w:rsidRDefault="00A66207" w:rsidP="00A66207">
      <w:pPr>
        <w:numPr>
          <w:ilvl w:val="2"/>
          <w:numId w:val="2"/>
        </w:numPr>
        <w:tabs>
          <w:tab w:val="clear" w:pos="2160"/>
          <w:tab w:val="num" w:pos="1440"/>
        </w:tabs>
        <w:spacing w:after="120" w:line="240" w:lineRule="auto"/>
        <w:ind w:left="144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r</w:t>
      </w:r>
      <w:r w:rsidRPr="003E1A4B">
        <w:rPr>
          <w:rFonts w:ascii="Bookman Old Style" w:hAnsi="Bookman Old Style" w:cs="Courier New"/>
        </w:rPr>
        <w:t>elief/remedy/action sought</w:t>
      </w:r>
      <w:r>
        <w:rPr>
          <w:rFonts w:ascii="Bookman Old Style" w:hAnsi="Bookman Old Style" w:cs="Courier New"/>
        </w:rPr>
        <w:t>.</w:t>
      </w:r>
    </w:p>
    <w:p w14:paraId="08CF36DC" w14:textId="77777777" w:rsidR="00A66207" w:rsidRPr="003E1A4B" w:rsidRDefault="00A66207" w:rsidP="00A66207">
      <w:pPr>
        <w:numPr>
          <w:ilvl w:val="0"/>
          <w:numId w:val="1"/>
        </w:numPr>
        <w:spacing w:after="12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c</w:t>
      </w:r>
      <w:r w:rsidRPr="003E1A4B">
        <w:rPr>
          <w:rFonts w:ascii="Bookman Old Style" w:hAnsi="Bookman Old Style" w:cs="Courier New"/>
        </w:rPr>
        <w:t>opies of relevant documents supporting the supplier’s statement (</w:t>
      </w:r>
      <w:proofErr w:type="gramStart"/>
      <w:r w:rsidRPr="003E1A4B">
        <w:rPr>
          <w:rFonts w:ascii="Bookman Old Style" w:hAnsi="Bookman Old Style" w:cs="Courier New"/>
        </w:rPr>
        <w:t>e.g.</w:t>
      </w:r>
      <w:proofErr w:type="gramEnd"/>
      <w:r w:rsidRPr="003E1A4B">
        <w:rPr>
          <w:rFonts w:ascii="Bookman Old Style" w:hAnsi="Bookman Old Style" w:cs="Courier New"/>
        </w:rPr>
        <w:t xml:space="preserve"> copy of complaint submitted to the </w:t>
      </w:r>
      <w:r>
        <w:rPr>
          <w:rFonts w:ascii="Bookman Old Style" w:hAnsi="Bookman Old Style" w:cs="Courier New"/>
        </w:rPr>
        <w:t>procuring entity</w:t>
      </w:r>
      <w:r w:rsidRPr="003E1A4B">
        <w:rPr>
          <w:rFonts w:ascii="Bookman Old Style" w:hAnsi="Bookman Old Style" w:cs="Courier New"/>
        </w:rPr>
        <w:t>, copy of the regret letter or letter of rejection/disqualification, or equivalent notification by fax or email)</w:t>
      </w:r>
      <w:r>
        <w:rPr>
          <w:rFonts w:ascii="Bookman Old Style" w:hAnsi="Bookman Old Style" w:cs="Courier New"/>
        </w:rPr>
        <w:t>;</w:t>
      </w:r>
    </w:p>
    <w:p w14:paraId="10783A6A" w14:textId="77777777" w:rsidR="00A66207" w:rsidRPr="003E1A4B" w:rsidRDefault="00A66207" w:rsidP="00A66207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a declaration</w:t>
      </w:r>
      <w:r w:rsidRPr="003E1A4B">
        <w:rPr>
          <w:rFonts w:ascii="Bookman Old Style" w:hAnsi="Bookman Old Style" w:cs="Courier New"/>
        </w:rPr>
        <w:t xml:space="preserve"> establishing that the supplier is an interested party for the purpose of filing a procurement challenge</w:t>
      </w:r>
      <w:r>
        <w:rPr>
          <w:rFonts w:ascii="Bookman Old Style" w:hAnsi="Bookman Old Style" w:cs="Courier New"/>
        </w:rPr>
        <w:t xml:space="preserve"> (</w:t>
      </w:r>
      <w:r w:rsidRPr="003E1A4B">
        <w:rPr>
          <w:rFonts w:ascii="Bookman Old Style" w:hAnsi="Bookman Old Style" w:cs="Courier New"/>
        </w:rPr>
        <w:t xml:space="preserve">proof of submission of a bid or offer, etc.); </w:t>
      </w:r>
      <w:r>
        <w:rPr>
          <w:rFonts w:ascii="Bookman Old Style" w:hAnsi="Bookman Old Style" w:cs="Courier New"/>
        </w:rPr>
        <w:t>and</w:t>
      </w:r>
    </w:p>
    <w:p w14:paraId="6F65B997" w14:textId="77777777" w:rsidR="00A66207" w:rsidRPr="00694253" w:rsidRDefault="00A66207" w:rsidP="00A66207">
      <w:pPr>
        <w:numPr>
          <w:ilvl w:val="0"/>
          <w:numId w:val="1"/>
        </w:numPr>
        <w:tabs>
          <w:tab w:val="num" w:pos="1800"/>
        </w:tabs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a</w:t>
      </w:r>
      <w:r w:rsidRPr="003E1A4B">
        <w:rPr>
          <w:rFonts w:ascii="Bookman Old Style" w:hAnsi="Bookman Old Style" w:cs="Courier New"/>
        </w:rPr>
        <w:t xml:space="preserve">ll information establishing the timeliness of the procurement </w:t>
      </w:r>
      <w:r>
        <w:rPr>
          <w:rFonts w:ascii="Bookman Old Style" w:hAnsi="Bookman Old Style" w:cs="Courier New"/>
        </w:rPr>
        <w:t>challenge (date of Notification</w:t>
      </w:r>
      <w:r w:rsidRPr="003E1A4B">
        <w:rPr>
          <w:rFonts w:ascii="Bookman Old Style" w:hAnsi="Bookman Old Style" w:cs="Courier New"/>
        </w:rPr>
        <w:t xml:space="preserve"> and date of debrief, etc.). </w:t>
      </w:r>
    </w:p>
    <w:p w14:paraId="2C8DC1D4" w14:textId="77777777" w:rsidR="00A66207" w:rsidRPr="003E1A4B" w:rsidRDefault="00A66207" w:rsidP="00A66207">
      <w:pPr>
        <w:spacing w:before="100" w:beforeAutospacing="1" w:after="240"/>
        <w:jc w:val="both"/>
        <w:rPr>
          <w:rFonts w:ascii="Bookman Old Style" w:hAnsi="Bookman Old Style" w:cs="Courier New"/>
          <w:b/>
        </w:rPr>
      </w:pPr>
      <w:r w:rsidRPr="003E1A4B">
        <w:rPr>
          <w:rFonts w:ascii="Bookman Old Style" w:hAnsi="Bookman Old Style" w:cs="Courier New"/>
          <w:b/>
        </w:rPr>
        <w:t>Instructions for submission</w:t>
      </w:r>
    </w:p>
    <w:p w14:paraId="5551B21D" w14:textId="77777777" w:rsidR="00A66207" w:rsidRPr="001A72A3" w:rsidRDefault="00A66207" w:rsidP="00A66207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 w:rsidRPr="003E1A4B">
        <w:rPr>
          <w:rFonts w:ascii="Bookman Old Style" w:hAnsi="Bookman Old Style" w:cs="Courier New"/>
        </w:rPr>
        <w:t xml:space="preserve">All the supporting documents should be sent </w:t>
      </w:r>
      <w:r>
        <w:rPr>
          <w:rFonts w:ascii="Bookman Old Style" w:hAnsi="Bookman Old Style" w:cs="Courier New"/>
        </w:rPr>
        <w:t xml:space="preserve">to the </w:t>
      </w:r>
      <w:r w:rsidRPr="003E1A4B">
        <w:rPr>
          <w:rFonts w:ascii="Bookman Old Style" w:hAnsi="Bookman Old Style" w:cs="Courier New"/>
        </w:rPr>
        <w:t>Z</w:t>
      </w:r>
      <w:r>
        <w:rPr>
          <w:rFonts w:ascii="Bookman Old Style" w:hAnsi="Bookman Old Style" w:cs="Courier New"/>
        </w:rPr>
        <w:t xml:space="preserve">ambia </w:t>
      </w:r>
      <w:r w:rsidRPr="003E1A4B">
        <w:rPr>
          <w:rFonts w:ascii="Bookman Old Style" w:hAnsi="Bookman Old Style" w:cs="Courier New"/>
        </w:rPr>
        <w:t>P</w:t>
      </w:r>
      <w:r>
        <w:rPr>
          <w:rFonts w:ascii="Bookman Old Style" w:hAnsi="Bookman Old Style" w:cs="Courier New"/>
        </w:rPr>
        <w:t xml:space="preserve">ublic </w:t>
      </w:r>
      <w:r w:rsidRPr="003E1A4B">
        <w:rPr>
          <w:rFonts w:ascii="Bookman Old Style" w:hAnsi="Bookman Old Style" w:cs="Courier New"/>
        </w:rPr>
        <w:t>P</w:t>
      </w:r>
      <w:r>
        <w:rPr>
          <w:rFonts w:ascii="Bookman Old Style" w:hAnsi="Bookman Old Style" w:cs="Courier New"/>
        </w:rPr>
        <w:t>rocurement Authority expeditiously</w:t>
      </w:r>
      <w:r w:rsidRPr="003E1A4B">
        <w:rPr>
          <w:rFonts w:ascii="Bookman Old Style" w:hAnsi="Bookman Old Style" w:cs="Courier New"/>
        </w:rPr>
        <w:t xml:space="preserve"> and submitted together with the complaint form;</w:t>
      </w:r>
    </w:p>
    <w:p w14:paraId="3A2AE30B" w14:textId="77777777" w:rsidR="00A66207" w:rsidRPr="0041716D" w:rsidRDefault="00A66207" w:rsidP="00A66207">
      <w:pPr>
        <w:numPr>
          <w:ilvl w:val="0"/>
          <w:numId w:val="3"/>
        </w:numPr>
        <w:spacing w:before="100" w:beforeAutospacing="1" w:after="120" w:line="240" w:lineRule="auto"/>
        <w:contextualSpacing/>
        <w:jc w:val="both"/>
        <w:rPr>
          <w:rFonts w:ascii="Bookman Old Style" w:hAnsi="Bookman Old Style" w:cs="Courier New"/>
        </w:rPr>
      </w:pPr>
      <w:r w:rsidRPr="0041716D">
        <w:rPr>
          <w:rFonts w:ascii="Bookman Old Style" w:hAnsi="Bookman Old Style" w:cs="Courier New"/>
        </w:rPr>
        <w:lastRenderedPageBreak/>
        <w:t xml:space="preserve">The duly completed form should be accompanied by a non-refundable fee of </w:t>
      </w:r>
      <w:r>
        <w:rPr>
          <w:rFonts w:ascii="Bookman Old Style" w:hAnsi="Bookman Old Style" w:cs="Courier New"/>
        </w:rPr>
        <w:t>one</w:t>
      </w:r>
      <w:r w:rsidRPr="0041716D">
        <w:rPr>
          <w:rFonts w:ascii="Bookman Old Style" w:hAnsi="Bookman Old Style" w:cs="Courier New"/>
        </w:rPr>
        <w:t xml:space="preserve"> thousand</w:t>
      </w:r>
      <w:r>
        <w:rPr>
          <w:rFonts w:ascii="Bookman Old Style" w:hAnsi="Bookman Old Style" w:cs="Courier New"/>
        </w:rPr>
        <w:t xml:space="preserve"> </w:t>
      </w:r>
      <w:r w:rsidRPr="0041716D">
        <w:rPr>
          <w:rFonts w:ascii="Bookman Old Style" w:hAnsi="Bookman Old Style" w:cs="Courier New"/>
        </w:rPr>
        <w:t>Kwacha (K</w:t>
      </w:r>
      <w:r>
        <w:rPr>
          <w:rFonts w:ascii="Bookman Old Style" w:hAnsi="Bookman Old Style" w:cs="Courier New"/>
        </w:rPr>
        <w:t>1</w:t>
      </w:r>
      <w:r w:rsidRPr="0041716D">
        <w:rPr>
          <w:rFonts w:ascii="Bookman Old Style" w:hAnsi="Bookman Old Style" w:cs="Courier New"/>
        </w:rPr>
        <w:t xml:space="preserve">, </w:t>
      </w:r>
      <w:r>
        <w:rPr>
          <w:rFonts w:ascii="Bookman Old Style" w:hAnsi="Bookman Old Style" w:cs="Courier New"/>
        </w:rPr>
        <w:t>000</w:t>
      </w:r>
      <w:r w:rsidRPr="0041716D">
        <w:rPr>
          <w:rFonts w:ascii="Bookman Old Style" w:hAnsi="Bookman Old Style" w:cs="Courier New"/>
        </w:rPr>
        <w:t>.00).</w:t>
      </w:r>
    </w:p>
    <w:p w14:paraId="1A54F50A" w14:textId="77777777" w:rsidR="00A66207" w:rsidRDefault="00A66207" w:rsidP="00A66207">
      <w:pPr>
        <w:spacing w:before="100" w:beforeAutospacing="1" w:after="240"/>
        <w:ind w:left="709"/>
        <w:jc w:val="both"/>
        <w:rPr>
          <w:rFonts w:ascii="Bookman Old Style" w:hAnsi="Bookman Old Style" w:cs="Courier New"/>
        </w:rPr>
      </w:pPr>
      <w:r w:rsidRPr="00E04B45">
        <w:rPr>
          <w:rFonts w:ascii="Bookman Old Style" w:hAnsi="Bookman Old Style" w:cs="Courier New"/>
        </w:rPr>
        <w:t xml:space="preserve">The complaint form, together with the supporting documents, should be submitted to the Zambia Public Procurement Authority within ten (10) working days of notification of the decision by the </w:t>
      </w:r>
      <w:r>
        <w:rPr>
          <w:rFonts w:ascii="Bookman Old Style" w:hAnsi="Bookman Old Style" w:cs="Courier New"/>
        </w:rPr>
        <w:t>procuring entity</w:t>
      </w:r>
      <w:r w:rsidRPr="00E04B45">
        <w:rPr>
          <w:rFonts w:ascii="Bookman Old Style" w:hAnsi="Bookman Old Style" w:cs="Courier New"/>
        </w:rPr>
        <w:t xml:space="preserve">, through </w:t>
      </w:r>
      <w:r>
        <w:rPr>
          <w:rFonts w:ascii="Bookman Old Style" w:hAnsi="Bookman Old Style" w:cs="Courier New"/>
        </w:rPr>
        <w:t>any</w:t>
      </w:r>
      <w:r w:rsidRPr="00E04B45">
        <w:rPr>
          <w:rFonts w:ascii="Bookman Old Style" w:hAnsi="Bookman Old Style" w:cs="Courier New"/>
        </w:rPr>
        <w:t xml:space="preserve"> of the following</w:t>
      </w:r>
      <w:r w:rsidRPr="0041716D">
        <w:rPr>
          <w:rFonts w:ascii="Bookman Old Style" w:hAnsi="Bookman Old Style" w:cs="Courier New"/>
        </w:rPr>
        <w:t xml:space="preserve"> means: </w:t>
      </w:r>
    </w:p>
    <w:p w14:paraId="48494485" w14:textId="77777777" w:rsidR="00A66207" w:rsidRPr="0041716D" w:rsidRDefault="00A66207" w:rsidP="00A66207">
      <w:pPr>
        <w:numPr>
          <w:ilvl w:val="3"/>
          <w:numId w:val="3"/>
        </w:numPr>
        <w:spacing w:before="100" w:beforeAutospacing="1" w:after="120" w:line="240" w:lineRule="auto"/>
        <w:ind w:left="1134" w:hanging="425"/>
        <w:jc w:val="both"/>
        <w:rPr>
          <w:rFonts w:ascii="Bookman Old Style" w:hAnsi="Bookman Old Style" w:cs="Courier New"/>
        </w:rPr>
      </w:pPr>
      <w:r w:rsidRPr="0041716D">
        <w:rPr>
          <w:rFonts w:ascii="Bookman Old Style" w:hAnsi="Bookman Old Style" w:cs="Courier New"/>
        </w:rPr>
        <w:t xml:space="preserve">Online submissions should be made to: </w:t>
      </w:r>
      <w:hyperlink r:id="rId8" w:history="1">
        <w:r w:rsidRPr="0081350D">
          <w:rPr>
            <w:rStyle w:val="Hyperlink"/>
            <w:rFonts w:ascii="Bookman Old Style" w:hAnsi="Bookman Old Style" w:cs="Courier New"/>
          </w:rPr>
          <w:t>info@zppa.org.zm</w:t>
        </w:r>
      </w:hyperlink>
      <w:r>
        <w:rPr>
          <w:rFonts w:ascii="Bookman Old Style" w:hAnsi="Bookman Old Style" w:cs="Courier New"/>
        </w:rPr>
        <w:t xml:space="preserve">,  </w:t>
      </w:r>
      <w:r w:rsidRPr="00694253">
        <w:rPr>
          <w:rFonts w:ascii="Bookman Old Style" w:hAnsi="Bookman Old Style" w:cs="Courier New"/>
          <w:b/>
        </w:rPr>
        <w:t>appeals@zppa.org.zm</w:t>
      </w:r>
      <w:r w:rsidRPr="0041716D">
        <w:rPr>
          <w:rFonts w:ascii="Bookman Old Style" w:hAnsi="Bookman Old Style" w:cs="Courier New"/>
        </w:rPr>
        <w:t xml:space="preserve"> and payments in any of the following ZPPA bank accounts; Standard Chartered Bank, North end Branch, Account No. 0100122103700, Lusaka or Zambia National Commercial Bank Plc, Cairo Road Business Centre, Account No. 0579595300177, Lusaka.</w:t>
      </w:r>
    </w:p>
    <w:p w14:paraId="3DD66B86" w14:textId="77777777" w:rsidR="00A66207" w:rsidRPr="0041716D" w:rsidRDefault="00A66207" w:rsidP="00A66207">
      <w:pPr>
        <w:numPr>
          <w:ilvl w:val="3"/>
          <w:numId w:val="3"/>
        </w:numPr>
        <w:spacing w:before="100" w:beforeAutospacing="1" w:after="120" w:line="240" w:lineRule="auto"/>
        <w:ind w:left="1134" w:hanging="425"/>
        <w:jc w:val="both"/>
        <w:rPr>
          <w:rFonts w:ascii="Bookman Old Style" w:hAnsi="Bookman Old Style" w:cs="Courier New"/>
        </w:rPr>
      </w:pPr>
      <w:r w:rsidRPr="0041716D">
        <w:rPr>
          <w:rFonts w:ascii="Bookman Old Style" w:hAnsi="Bookman Old Style" w:cs="Courier New"/>
        </w:rPr>
        <w:t xml:space="preserve">Postal Address: Zambia Public Procurement Authority, P.O. Box 31009, Lusaka, ZAMBIA. </w:t>
      </w:r>
    </w:p>
    <w:p w14:paraId="65E7B8E9" w14:textId="77777777" w:rsidR="00A66207" w:rsidRPr="0041716D" w:rsidRDefault="00A66207" w:rsidP="00A66207">
      <w:pPr>
        <w:spacing w:before="100" w:beforeAutospacing="1" w:after="240"/>
        <w:jc w:val="both"/>
        <w:rPr>
          <w:rFonts w:ascii="Bookman Old Style" w:hAnsi="Bookman Old Style" w:cs="Courier New"/>
          <w:b/>
        </w:rPr>
      </w:pPr>
      <w:r w:rsidRPr="0041716D">
        <w:rPr>
          <w:rFonts w:ascii="Bookman Old Style" w:hAnsi="Bookman Old Style" w:cs="Courier New"/>
          <w:b/>
        </w:rPr>
        <w:t>Notes</w:t>
      </w:r>
    </w:p>
    <w:p w14:paraId="05ADBC8F" w14:textId="77777777" w:rsidR="00A66207" w:rsidRPr="00494D4D" w:rsidRDefault="00A66207" w:rsidP="00A66207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 w:rsidRPr="00494D4D">
        <w:rPr>
          <w:rFonts w:ascii="Bookman Old Style" w:hAnsi="Bookman Old Style" w:cs="Courier New"/>
        </w:rPr>
        <w:t xml:space="preserve">Suppliers/bidders should channel their appeal to the Zambia Public Procurement Authority. </w:t>
      </w:r>
    </w:p>
    <w:p w14:paraId="75275B5D" w14:textId="77777777" w:rsidR="00A66207" w:rsidRPr="0041716D" w:rsidRDefault="00A66207" w:rsidP="00A66207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 w:rsidRPr="0041716D">
        <w:rPr>
          <w:rFonts w:ascii="Bookman Old Style" w:hAnsi="Bookman Old Style" w:cs="Courier New"/>
        </w:rPr>
        <w:t xml:space="preserve">For Procurements funded by Zambia’s Cooperating Partners (CPs), Suppliers/Bidders are encouraged to copy the respective cooperating partners, as they wish, on their complaints to </w:t>
      </w:r>
      <w:r>
        <w:rPr>
          <w:rFonts w:ascii="Bookman Old Style" w:hAnsi="Bookman Old Style" w:cs="Courier New"/>
        </w:rPr>
        <w:t xml:space="preserve">the </w:t>
      </w:r>
      <w:r w:rsidRPr="003E1A4B">
        <w:rPr>
          <w:rFonts w:ascii="Bookman Old Style" w:hAnsi="Bookman Old Style" w:cs="Courier New"/>
        </w:rPr>
        <w:t>Z</w:t>
      </w:r>
      <w:r>
        <w:rPr>
          <w:rFonts w:ascii="Bookman Old Style" w:hAnsi="Bookman Old Style" w:cs="Courier New"/>
        </w:rPr>
        <w:t xml:space="preserve">ambia </w:t>
      </w:r>
      <w:r w:rsidRPr="003E1A4B">
        <w:rPr>
          <w:rFonts w:ascii="Bookman Old Style" w:hAnsi="Bookman Old Style" w:cs="Courier New"/>
        </w:rPr>
        <w:t>P</w:t>
      </w:r>
      <w:r>
        <w:rPr>
          <w:rFonts w:ascii="Bookman Old Style" w:hAnsi="Bookman Old Style" w:cs="Courier New"/>
        </w:rPr>
        <w:t xml:space="preserve">ublic </w:t>
      </w:r>
      <w:r w:rsidRPr="003E1A4B">
        <w:rPr>
          <w:rFonts w:ascii="Bookman Old Style" w:hAnsi="Bookman Old Style" w:cs="Courier New"/>
        </w:rPr>
        <w:t>P</w:t>
      </w:r>
      <w:r>
        <w:rPr>
          <w:rFonts w:ascii="Bookman Old Style" w:hAnsi="Bookman Old Style" w:cs="Courier New"/>
        </w:rPr>
        <w:t>rocurement Authority</w:t>
      </w:r>
      <w:r w:rsidRPr="0041716D">
        <w:rPr>
          <w:rFonts w:ascii="Bookman Old Style" w:hAnsi="Bookman Old Style" w:cs="Courier New"/>
        </w:rPr>
        <w:t>. This move enhances further transparency and accountability of Zambia’s procurement system</w:t>
      </w:r>
      <w:r>
        <w:rPr>
          <w:rFonts w:ascii="Bookman Old Style" w:hAnsi="Bookman Old Style" w:cs="Courier New"/>
        </w:rPr>
        <w:t>.</w:t>
      </w:r>
    </w:p>
    <w:p w14:paraId="01E8FF71" w14:textId="77777777" w:rsidR="00A66207" w:rsidRPr="0041716D" w:rsidRDefault="00A66207" w:rsidP="00A66207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 w:rsidRPr="0041716D">
        <w:rPr>
          <w:rFonts w:ascii="Bookman Old Style" w:hAnsi="Bookman Old Style" w:cs="Courier New"/>
        </w:rPr>
        <w:t>Complaints should point to specific alleged wrongs under the Public Procurement Act and the Regulations</w:t>
      </w:r>
      <w:r>
        <w:rPr>
          <w:rFonts w:ascii="Bookman Old Style" w:hAnsi="Bookman Old Style" w:cs="Courier New"/>
        </w:rPr>
        <w:t>.</w:t>
      </w:r>
    </w:p>
    <w:p w14:paraId="629C40E1" w14:textId="77777777" w:rsidR="00A66207" w:rsidRPr="0041716D" w:rsidRDefault="00A66207" w:rsidP="00A66207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 w:rsidRPr="0041716D">
        <w:rPr>
          <w:rFonts w:ascii="Bookman Old Style" w:hAnsi="Bookman Old Style" w:cs="Courier New"/>
        </w:rPr>
        <w:t xml:space="preserve">Any incomplete complaint form submitted to </w:t>
      </w:r>
      <w:r>
        <w:rPr>
          <w:rFonts w:ascii="Bookman Old Style" w:hAnsi="Bookman Old Style" w:cs="Courier New"/>
        </w:rPr>
        <w:t xml:space="preserve">the </w:t>
      </w:r>
      <w:r w:rsidRPr="003E1A4B">
        <w:rPr>
          <w:rFonts w:ascii="Bookman Old Style" w:hAnsi="Bookman Old Style" w:cs="Courier New"/>
        </w:rPr>
        <w:t>Z</w:t>
      </w:r>
      <w:r>
        <w:rPr>
          <w:rFonts w:ascii="Bookman Old Style" w:hAnsi="Bookman Old Style" w:cs="Courier New"/>
        </w:rPr>
        <w:t xml:space="preserve">ambia </w:t>
      </w:r>
      <w:r w:rsidRPr="003E1A4B">
        <w:rPr>
          <w:rFonts w:ascii="Bookman Old Style" w:hAnsi="Bookman Old Style" w:cs="Courier New"/>
        </w:rPr>
        <w:t>P</w:t>
      </w:r>
      <w:r>
        <w:rPr>
          <w:rFonts w:ascii="Bookman Old Style" w:hAnsi="Bookman Old Style" w:cs="Courier New"/>
        </w:rPr>
        <w:t xml:space="preserve">ublic </w:t>
      </w:r>
      <w:r w:rsidRPr="003E1A4B">
        <w:rPr>
          <w:rFonts w:ascii="Bookman Old Style" w:hAnsi="Bookman Old Style" w:cs="Courier New"/>
        </w:rPr>
        <w:t>P</w:t>
      </w:r>
      <w:r>
        <w:rPr>
          <w:rFonts w:ascii="Bookman Old Style" w:hAnsi="Bookman Old Style" w:cs="Courier New"/>
        </w:rPr>
        <w:t>rocurement Authority</w:t>
      </w:r>
      <w:r w:rsidRPr="0041716D">
        <w:rPr>
          <w:rFonts w:ascii="Bookman Old Style" w:hAnsi="Bookman Old Style" w:cs="Courier New"/>
        </w:rPr>
        <w:t xml:space="preserve"> will not be processed.</w:t>
      </w:r>
    </w:p>
    <w:p w14:paraId="1F71E5BD" w14:textId="77777777" w:rsidR="00A66207" w:rsidRPr="00494D4D" w:rsidRDefault="00A66207" w:rsidP="00A66207">
      <w:pPr>
        <w:numPr>
          <w:ilvl w:val="0"/>
          <w:numId w:val="4"/>
        </w:numPr>
        <w:spacing w:before="100" w:beforeAutospacing="1" w:after="120" w:line="240" w:lineRule="auto"/>
        <w:jc w:val="both"/>
        <w:rPr>
          <w:rFonts w:ascii="Bookman Old Style" w:hAnsi="Bookman Old Style" w:cs="Courier New"/>
        </w:rPr>
      </w:pPr>
      <w:r w:rsidRPr="0041716D">
        <w:rPr>
          <w:rFonts w:ascii="Bookman Old Style" w:hAnsi="Bookman Old Style" w:cs="Courier New"/>
        </w:rPr>
        <w:t>All information will be treated in confidence.</w:t>
      </w:r>
    </w:p>
    <w:p w14:paraId="6F8740A6" w14:textId="77777777" w:rsidR="00A66207" w:rsidRPr="003E1A4B" w:rsidRDefault="00A66207" w:rsidP="00A66207">
      <w:pPr>
        <w:jc w:val="both"/>
        <w:rPr>
          <w:rStyle w:val="pagetitle"/>
          <w:rFonts w:ascii="Bookman Old Style" w:hAnsi="Bookman Old Style" w:cs="Courier New"/>
          <w:b/>
          <w:bCs/>
          <w:color w:val="000000"/>
        </w:rPr>
      </w:pPr>
      <w:r w:rsidRPr="003E1A4B">
        <w:rPr>
          <w:rStyle w:val="pagetitle"/>
          <w:rFonts w:ascii="Bookman Old Style" w:hAnsi="Bookman Old Style" w:cs="Courier New"/>
          <w:b/>
          <w:bCs/>
          <w:color w:val="000000"/>
        </w:rPr>
        <w:t>DEBRIEFING AND PROCUREMENT CHALLENGES FAQ</w:t>
      </w:r>
      <w:r>
        <w:rPr>
          <w:rStyle w:val="pagetitle"/>
          <w:rFonts w:ascii="Bookman Old Style" w:hAnsi="Bookman Old Style" w:cs="Courier New"/>
          <w:b/>
          <w:bCs/>
          <w:color w:val="000000"/>
        </w:rPr>
        <w:t>S</w:t>
      </w:r>
    </w:p>
    <w:p w14:paraId="32C81AF7" w14:textId="77777777" w:rsidR="00A66207" w:rsidRDefault="00A66207" w:rsidP="00A66207">
      <w:pPr>
        <w:pStyle w:val="NormalWeb"/>
        <w:jc w:val="both"/>
        <w:rPr>
          <w:rFonts w:ascii="Bookman Old Style" w:hAnsi="Bookman Old Style" w:cs="Courier New"/>
          <w:color w:val="000000"/>
        </w:rPr>
      </w:pPr>
      <w:r w:rsidRPr="00494D4D">
        <w:rPr>
          <w:rFonts w:ascii="Bookman Old Style" w:hAnsi="Bookman Old Style" w:cs="Courier New"/>
          <w:color w:val="000000"/>
        </w:rPr>
        <w:t>Zambia Public Procurement Authority</w:t>
      </w:r>
      <w:r w:rsidRPr="003E1A4B">
        <w:rPr>
          <w:rFonts w:ascii="Bookman Old Style" w:hAnsi="Bookman Old Style" w:cs="Courier New"/>
          <w:color w:val="000000"/>
        </w:rPr>
        <w:t xml:space="preserve"> </w:t>
      </w:r>
      <w:r>
        <w:rPr>
          <w:rFonts w:ascii="Bookman Old Style" w:hAnsi="Bookman Old Style" w:cs="Courier New"/>
          <w:color w:val="000000"/>
        </w:rPr>
        <w:t>hereby advises</w:t>
      </w:r>
      <w:r w:rsidRPr="003E1A4B">
        <w:rPr>
          <w:rFonts w:ascii="Bookman Old Style" w:hAnsi="Bookman Old Style" w:cs="Courier New"/>
          <w:color w:val="000000"/>
        </w:rPr>
        <w:t xml:space="preserve"> all bidders who participated in </w:t>
      </w:r>
      <w:r>
        <w:rPr>
          <w:rFonts w:ascii="Bookman Old Style" w:hAnsi="Bookman Old Style" w:cs="Courier New"/>
          <w:color w:val="000000"/>
        </w:rPr>
        <w:t>any</w:t>
      </w:r>
      <w:r w:rsidRPr="003E1A4B">
        <w:rPr>
          <w:rFonts w:ascii="Bookman Old Style" w:hAnsi="Bookman Old Style" w:cs="Courier New"/>
          <w:color w:val="000000"/>
        </w:rPr>
        <w:t xml:space="preserve"> procurement</w:t>
      </w:r>
      <w:r>
        <w:rPr>
          <w:rFonts w:ascii="Bookman Old Style" w:hAnsi="Bookman Old Style" w:cs="Courier New"/>
          <w:color w:val="000000"/>
        </w:rPr>
        <w:t xml:space="preserve"> proceeding</w:t>
      </w:r>
      <w:r w:rsidRPr="003E1A4B">
        <w:rPr>
          <w:rFonts w:ascii="Bookman Old Style" w:hAnsi="Bookman Old Style" w:cs="Courier New"/>
          <w:color w:val="000000"/>
        </w:rPr>
        <w:t>, to obtain additional information on   </w:t>
      </w:r>
      <w:r>
        <w:rPr>
          <w:rFonts w:ascii="Bookman Old Style" w:hAnsi="Bookman Old Style" w:cs="Courier New"/>
          <w:color w:val="000000"/>
        </w:rPr>
        <w:t xml:space="preserve">why </w:t>
      </w:r>
      <w:r w:rsidRPr="003E1A4B">
        <w:rPr>
          <w:rFonts w:ascii="Bookman Old Style" w:hAnsi="Bookman Old Style" w:cs="Courier New"/>
          <w:color w:val="000000"/>
        </w:rPr>
        <w:t xml:space="preserve">their proposals or bids </w:t>
      </w:r>
      <w:r>
        <w:rPr>
          <w:rFonts w:ascii="Bookman Old Style" w:hAnsi="Bookman Old Style" w:cs="Courier New"/>
          <w:color w:val="000000"/>
        </w:rPr>
        <w:t xml:space="preserve">were </w:t>
      </w:r>
      <w:r w:rsidRPr="003E1A4B">
        <w:rPr>
          <w:rFonts w:ascii="Bookman Old Style" w:hAnsi="Bookman Old Style" w:cs="Courier New"/>
          <w:color w:val="000000"/>
        </w:rPr>
        <w:t>unsuccessful from the respective procuring entities</w:t>
      </w:r>
      <w:r>
        <w:rPr>
          <w:rFonts w:ascii="Bookman Old Style" w:hAnsi="Bookman Old Style" w:cs="Courier New"/>
          <w:color w:val="000000"/>
        </w:rPr>
        <w:t xml:space="preserve">. </w:t>
      </w:r>
    </w:p>
    <w:p w14:paraId="41BF368B" w14:textId="77777777" w:rsidR="00A66207" w:rsidRPr="003E1A4B" w:rsidRDefault="00A66207" w:rsidP="00A66207">
      <w:pPr>
        <w:pStyle w:val="NormalWeb"/>
        <w:jc w:val="both"/>
        <w:rPr>
          <w:rStyle w:val="Strong"/>
          <w:rFonts w:ascii="Bookman Old Style" w:hAnsi="Bookman Old Style" w:cs="Courier New"/>
          <w:color w:val="000000"/>
        </w:rPr>
      </w:pPr>
      <w:r w:rsidRPr="003E1A4B">
        <w:rPr>
          <w:rStyle w:val="Strong"/>
          <w:rFonts w:ascii="Bookman Old Style" w:hAnsi="Bookman Old Style" w:cs="Courier New"/>
          <w:color w:val="000000"/>
        </w:rPr>
        <w:t>1. What is a debriefing?</w:t>
      </w:r>
    </w:p>
    <w:p w14:paraId="5F9C50E7" w14:textId="77777777" w:rsidR="00A66207" w:rsidRDefault="00A66207" w:rsidP="00A66207">
      <w:pPr>
        <w:pStyle w:val="NormalWeb"/>
        <w:jc w:val="both"/>
        <w:rPr>
          <w:rFonts w:ascii="Bookman Old Style" w:hAnsi="Bookman Old Style" w:cs="Courier New"/>
          <w:color w:val="000000"/>
        </w:rPr>
      </w:pPr>
      <w:r w:rsidRPr="003E1A4B">
        <w:rPr>
          <w:rFonts w:ascii="Bookman Old Style" w:hAnsi="Bookman Old Style" w:cs="Courier New"/>
          <w:color w:val="000000"/>
        </w:rPr>
        <w:t>The debrief is not an adversarial proceeding; rather, it is a collaborative learning opportunity for uns</w:t>
      </w:r>
      <w:r>
        <w:rPr>
          <w:rFonts w:ascii="Bookman Old Style" w:hAnsi="Bookman Old Style" w:cs="Courier New"/>
          <w:color w:val="000000"/>
        </w:rPr>
        <w:t>uccessful bidders</w:t>
      </w:r>
      <w:r w:rsidRPr="003E1A4B">
        <w:rPr>
          <w:rFonts w:ascii="Bookman Old Style" w:hAnsi="Bookman Old Style" w:cs="Courier New"/>
          <w:color w:val="000000"/>
        </w:rPr>
        <w:t xml:space="preserve"> to obtain additional information during a meeting on the reason(s)</w:t>
      </w:r>
      <w:r>
        <w:rPr>
          <w:rFonts w:ascii="Bookman Old Style" w:hAnsi="Bookman Old Style" w:cs="Courier New"/>
          <w:color w:val="000000"/>
        </w:rPr>
        <w:t xml:space="preserve"> why the </w:t>
      </w:r>
      <w:r w:rsidRPr="003E1A4B">
        <w:rPr>
          <w:rFonts w:ascii="Bookman Old Style" w:hAnsi="Bookman Old Style" w:cs="Courier New"/>
          <w:color w:val="000000"/>
        </w:rPr>
        <w:t>bid failed. </w:t>
      </w:r>
      <w:r>
        <w:rPr>
          <w:rFonts w:ascii="Bookman Old Style" w:hAnsi="Bookman Old Style" w:cs="Courier New"/>
          <w:color w:val="000000"/>
        </w:rPr>
        <w:t xml:space="preserve">The debrief may also provide valuable information for future use by the </w:t>
      </w:r>
      <w:r>
        <w:rPr>
          <w:rFonts w:ascii="Bookman Old Style" w:hAnsi="Bookman Old Style" w:cs="Courier New"/>
        </w:rPr>
        <w:t>procuring entity</w:t>
      </w:r>
      <w:r>
        <w:rPr>
          <w:rFonts w:ascii="Bookman Old Style" w:hAnsi="Bookman Old Style" w:cs="Courier New"/>
          <w:color w:val="000000"/>
        </w:rPr>
        <w:t xml:space="preserve">. </w:t>
      </w:r>
    </w:p>
    <w:p w14:paraId="0AD8A907" w14:textId="77777777" w:rsidR="00A66207" w:rsidRPr="003E1A4B" w:rsidRDefault="00A66207" w:rsidP="00A66207">
      <w:pPr>
        <w:pStyle w:val="NormalWeb"/>
        <w:jc w:val="both"/>
        <w:rPr>
          <w:rStyle w:val="Strong"/>
          <w:rFonts w:ascii="Bookman Old Style" w:hAnsi="Bookman Old Style" w:cs="Courier New"/>
          <w:color w:val="000000"/>
        </w:rPr>
      </w:pPr>
      <w:r w:rsidRPr="003E1A4B">
        <w:rPr>
          <w:rStyle w:val="Strong"/>
          <w:rFonts w:ascii="Bookman Old Style" w:hAnsi="Bookman Old Style" w:cs="Courier New"/>
          <w:color w:val="000000"/>
        </w:rPr>
        <w:t>2. What questions/documents can be asked?</w:t>
      </w:r>
    </w:p>
    <w:p w14:paraId="34D935BB" w14:textId="77777777" w:rsidR="00A66207" w:rsidRPr="003E1A4B" w:rsidRDefault="00A66207" w:rsidP="00A66207">
      <w:pPr>
        <w:pStyle w:val="NormalWeb"/>
        <w:jc w:val="both"/>
        <w:rPr>
          <w:rFonts w:ascii="Bookman Old Style" w:hAnsi="Bookman Old Style" w:cs="Courier New"/>
          <w:color w:val="000000"/>
        </w:rPr>
      </w:pPr>
      <w:r w:rsidRPr="003E1A4B">
        <w:rPr>
          <w:rFonts w:ascii="Bookman Old Style" w:hAnsi="Bookman Old Style" w:cs="Courier New"/>
          <w:color w:val="000000"/>
        </w:rPr>
        <w:lastRenderedPageBreak/>
        <w:t>The purpose of the debrief is to discuss the unsuccessful bidder’s submission and the applicable evaluation process and procedure.  It is not a forum to discuss the submissions of other bidders or other issues or complaints which the bidder should raise with a more app</w:t>
      </w:r>
      <w:r>
        <w:rPr>
          <w:rFonts w:ascii="Bookman Old Style" w:hAnsi="Bookman Old Style" w:cs="Courier New"/>
          <w:color w:val="000000"/>
        </w:rPr>
        <w:t>ropriate office, such as the Anti-Corruption Commission</w:t>
      </w:r>
      <w:r w:rsidRPr="003E1A4B">
        <w:rPr>
          <w:rFonts w:ascii="Bookman Old Style" w:hAnsi="Bookman Old Style" w:cs="Courier New"/>
          <w:color w:val="000000"/>
        </w:rPr>
        <w:t>,</w:t>
      </w:r>
      <w:r>
        <w:rPr>
          <w:rFonts w:ascii="Bookman Old Style" w:hAnsi="Bookman Old Style" w:cs="Courier New"/>
          <w:color w:val="000000"/>
        </w:rPr>
        <w:t xml:space="preserve"> Drug Enforcement Commission</w:t>
      </w:r>
      <w:r w:rsidRPr="003E1A4B">
        <w:rPr>
          <w:rFonts w:ascii="Bookman Old Style" w:hAnsi="Bookman Old Style" w:cs="Courier New"/>
          <w:color w:val="000000"/>
        </w:rPr>
        <w:t xml:space="preserve">, </w:t>
      </w:r>
      <w:r>
        <w:rPr>
          <w:rFonts w:ascii="Bookman Old Style" w:hAnsi="Bookman Old Style" w:cs="Courier New"/>
          <w:color w:val="000000"/>
        </w:rPr>
        <w:t xml:space="preserve">and Zambia </w:t>
      </w:r>
      <w:r w:rsidRPr="003E1A4B">
        <w:rPr>
          <w:rFonts w:ascii="Bookman Old Style" w:hAnsi="Bookman Old Style" w:cs="Courier New"/>
          <w:color w:val="000000"/>
        </w:rPr>
        <w:t>Police</w:t>
      </w:r>
      <w:r>
        <w:rPr>
          <w:rFonts w:ascii="Bookman Old Style" w:hAnsi="Bookman Old Style" w:cs="Courier New"/>
          <w:color w:val="000000"/>
        </w:rPr>
        <w:t xml:space="preserve"> Service</w:t>
      </w:r>
      <w:r w:rsidRPr="003E1A4B">
        <w:rPr>
          <w:rFonts w:ascii="Bookman Old Style" w:hAnsi="Bookman Old Style" w:cs="Courier New"/>
          <w:color w:val="000000"/>
        </w:rPr>
        <w:t xml:space="preserve"> etc.</w:t>
      </w:r>
    </w:p>
    <w:p w14:paraId="0BEF05A7" w14:textId="77777777" w:rsidR="00A66207" w:rsidRPr="00494D4D" w:rsidRDefault="00A66207" w:rsidP="00A66207">
      <w:pPr>
        <w:pStyle w:val="NormalWeb"/>
        <w:jc w:val="both"/>
        <w:rPr>
          <w:rStyle w:val="Strong"/>
          <w:rFonts w:ascii="Bookman Old Style" w:hAnsi="Bookman Old Style" w:cs="Courier New"/>
          <w:color w:val="000000"/>
        </w:rPr>
      </w:pPr>
      <w:r w:rsidRPr="00494D4D">
        <w:rPr>
          <w:rStyle w:val="Strong"/>
          <w:rFonts w:ascii="Bookman Old Style" w:hAnsi="Bookman Old Style" w:cs="Courier New"/>
          <w:color w:val="000000"/>
        </w:rPr>
        <w:t>3. When and to whom can a request be made?</w:t>
      </w:r>
    </w:p>
    <w:p w14:paraId="6BB88C6A" w14:textId="77777777" w:rsidR="00A66207" w:rsidRPr="00494D4D" w:rsidRDefault="00A66207" w:rsidP="00A66207">
      <w:pPr>
        <w:pStyle w:val="NormalWeb"/>
        <w:jc w:val="both"/>
        <w:rPr>
          <w:rFonts w:ascii="Bookman Old Style" w:hAnsi="Bookman Old Style" w:cs="Courier New"/>
          <w:color w:val="000000"/>
        </w:rPr>
      </w:pPr>
      <w:r w:rsidRPr="00494D4D">
        <w:rPr>
          <w:rFonts w:ascii="Bookman Old Style" w:hAnsi="Bookman Old Style" w:cs="Courier New"/>
          <w:color w:val="000000"/>
        </w:rPr>
        <w:t xml:space="preserve">An unsuccessful bidder may request for a debrief in writing after receiving Notice of Best Evaluated Bidder. Upon timely receipt, the </w:t>
      </w:r>
      <w:r w:rsidRPr="00494D4D">
        <w:rPr>
          <w:rFonts w:ascii="Bookman Old Style" w:hAnsi="Bookman Old Style" w:cs="Courier New"/>
        </w:rPr>
        <w:t>procuring entity</w:t>
      </w:r>
      <w:r w:rsidRPr="00494D4D">
        <w:rPr>
          <w:rFonts w:ascii="Bookman Old Style" w:hAnsi="Bookman Old Style" w:cs="Courier New"/>
          <w:color w:val="000000"/>
        </w:rPr>
        <w:t xml:space="preserve"> will notify the bidder of the scope of the debrief, as well as the date, time and place for the debrief, which normally will be conducted in person.</w:t>
      </w:r>
    </w:p>
    <w:p w14:paraId="21EFB9EB" w14:textId="77777777" w:rsidR="00A66207" w:rsidRPr="00494D4D" w:rsidRDefault="00A66207" w:rsidP="00A66207">
      <w:pPr>
        <w:pStyle w:val="NormalWeb"/>
        <w:jc w:val="both"/>
        <w:rPr>
          <w:rFonts w:ascii="Bookman Old Style" w:hAnsi="Bookman Old Style" w:cs="Courier New"/>
          <w:color w:val="000000"/>
        </w:rPr>
      </w:pPr>
      <w:r w:rsidRPr="00494D4D">
        <w:rPr>
          <w:rFonts w:ascii="Bookman Old Style" w:hAnsi="Bookman Old Style" w:cs="Courier New"/>
          <w:color w:val="000000"/>
        </w:rPr>
        <w:t>Bidders are encouraged to request for debrief within the ten (10) working days from the Notice of Best Evaluated Bidder.</w:t>
      </w:r>
    </w:p>
    <w:p w14:paraId="04BC2625" w14:textId="77777777" w:rsidR="00A66207" w:rsidRPr="00494D4D" w:rsidRDefault="00A66207" w:rsidP="00A66207">
      <w:pPr>
        <w:pStyle w:val="NormalWeb"/>
        <w:jc w:val="both"/>
        <w:rPr>
          <w:rStyle w:val="Strong"/>
          <w:rFonts w:ascii="Bookman Old Style" w:hAnsi="Bookman Old Style" w:cs="Courier New"/>
          <w:color w:val="000000"/>
        </w:rPr>
      </w:pPr>
      <w:r>
        <w:rPr>
          <w:rStyle w:val="Strong"/>
          <w:rFonts w:ascii="Bookman Old Style" w:hAnsi="Bookman Old Style" w:cs="Courier New"/>
          <w:color w:val="000000"/>
        </w:rPr>
        <w:t>4</w:t>
      </w:r>
      <w:r w:rsidRPr="00494D4D">
        <w:rPr>
          <w:rStyle w:val="Strong"/>
          <w:rFonts w:ascii="Bookman Old Style" w:hAnsi="Bookman Old Style" w:cs="Courier New"/>
          <w:color w:val="000000"/>
        </w:rPr>
        <w:t>. How and where is a debrief conducted?</w:t>
      </w:r>
    </w:p>
    <w:p w14:paraId="41100EA4" w14:textId="77777777" w:rsidR="00A66207" w:rsidRPr="00494D4D" w:rsidRDefault="00A66207" w:rsidP="00A66207">
      <w:pPr>
        <w:pStyle w:val="NormalWeb"/>
        <w:jc w:val="both"/>
        <w:rPr>
          <w:rFonts w:ascii="Bookman Old Style" w:hAnsi="Bookman Old Style" w:cs="Courier New"/>
          <w:color w:val="000000"/>
        </w:rPr>
      </w:pPr>
      <w:r w:rsidRPr="00494D4D">
        <w:rPr>
          <w:rFonts w:ascii="Bookman Old Style" w:hAnsi="Bookman Old Style" w:cs="Courier New"/>
          <w:color w:val="000000"/>
        </w:rPr>
        <w:t>The debrief is a meeting generally conducted in person but can also be held via telephone.  The debrief will be conducted in English</w:t>
      </w:r>
      <w:r>
        <w:rPr>
          <w:rFonts w:ascii="Bookman Old Style" w:hAnsi="Bookman Old Style" w:cs="Courier New"/>
          <w:color w:val="000000"/>
        </w:rPr>
        <w:t xml:space="preserve"> and should be reduced in writing</w:t>
      </w:r>
      <w:r w:rsidRPr="00494D4D">
        <w:rPr>
          <w:rFonts w:ascii="Bookman Old Style" w:hAnsi="Bookman Old Style" w:cs="Courier New"/>
          <w:color w:val="000000"/>
        </w:rPr>
        <w:t>.</w:t>
      </w:r>
    </w:p>
    <w:p w14:paraId="200E8212" w14:textId="77777777" w:rsidR="00A66207" w:rsidRPr="00494D4D" w:rsidRDefault="00A66207" w:rsidP="00A66207">
      <w:pPr>
        <w:pStyle w:val="NormalWeb"/>
        <w:jc w:val="both"/>
        <w:rPr>
          <w:rFonts w:ascii="Bookman Old Style" w:hAnsi="Bookman Old Style" w:cs="Courier New"/>
          <w:color w:val="000000"/>
        </w:rPr>
      </w:pPr>
      <w:r>
        <w:rPr>
          <w:rStyle w:val="Strong"/>
          <w:rFonts w:ascii="Bookman Old Style" w:hAnsi="Bookman Old Style" w:cs="Courier New"/>
          <w:color w:val="000000"/>
        </w:rPr>
        <w:t>5</w:t>
      </w:r>
      <w:r w:rsidRPr="00494D4D">
        <w:rPr>
          <w:rStyle w:val="Strong"/>
          <w:rFonts w:ascii="Bookman Old Style" w:hAnsi="Bookman Old Style" w:cs="Courier New"/>
          <w:color w:val="000000"/>
        </w:rPr>
        <w:t>. What steps should be followed?</w:t>
      </w:r>
    </w:p>
    <w:p w14:paraId="67A0B3DE" w14:textId="77777777" w:rsidR="00A66207" w:rsidRPr="00494D4D" w:rsidRDefault="00A66207" w:rsidP="00A66207">
      <w:pPr>
        <w:ind w:left="2160" w:hanging="1440"/>
        <w:jc w:val="both"/>
        <w:rPr>
          <w:rFonts w:ascii="Bookman Old Style" w:hAnsi="Bookman Old Style" w:cs="Courier New"/>
          <w:color w:val="000000"/>
        </w:rPr>
      </w:pPr>
      <w:r w:rsidRPr="00494D4D">
        <w:rPr>
          <w:rStyle w:val="Strong"/>
          <w:rFonts w:ascii="Bookman Old Style" w:hAnsi="Bookman Old Style" w:cs="Courier New"/>
          <w:color w:val="000000"/>
        </w:rPr>
        <w:t>Step 1:</w:t>
      </w:r>
      <w:r w:rsidRPr="00494D4D">
        <w:rPr>
          <w:rStyle w:val="Strong"/>
          <w:rFonts w:ascii="Bookman Old Style" w:hAnsi="Bookman Old Style" w:cs="Courier New"/>
          <w:color w:val="000000"/>
        </w:rPr>
        <w:tab/>
        <w:t xml:space="preserve">The </w:t>
      </w:r>
      <w:r w:rsidRPr="00494D4D">
        <w:rPr>
          <w:rFonts w:ascii="Bookman Old Style" w:hAnsi="Bookman Old Style" w:cs="Courier New"/>
          <w:color w:val="000000"/>
        </w:rPr>
        <w:t xml:space="preserve">Notice of Best </w:t>
      </w:r>
      <w:r>
        <w:rPr>
          <w:rFonts w:ascii="Bookman Old Style" w:hAnsi="Bookman Old Style" w:cs="Courier New"/>
          <w:color w:val="000000"/>
        </w:rPr>
        <w:t>E</w:t>
      </w:r>
      <w:r w:rsidRPr="00494D4D">
        <w:rPr>
          <w:rFonts w:ascii="Bookman Old Style" w:hAnsi="Bookman Old Style" w:cs="Courier New"/>
          <w:color w:val="000000"/>
        </w:rPr>
        <w:t xml:space="preserve">valuated </w:t>
      </w:r>
      <w:r>
        <w:rPr>
          <w:rFonts w:ascii="Bookman Old Style" w:hAnsi="Bookman Old Style" w:cs="Courier New"/>
          <w:color w:val="000000"/>
        </w:rPr>
        <w:t>B</w:t>
      </w:r>
      <w:r w:rsidRPr="00494D4D">
        <w:rPr>
          <w:rFonts w:ascii="Bookman Old Style" w:hAnsi="Bookman Old Style" w:cs="Courier New"/>
          <w:color w:val="000000"/>
        </w:rPr>
        <w:t xml:space="preserve">idder is issued within two (2) working days of </w:t>
      </w:r>
      <w:r>
        <w:rPr>
          <w:rFonts w:ascii="Bookman Old Style" w:hAnsi="Bookman Old Style" w:cs="Courier New"/>
          <w:color w:val="000000"/>
        </w:rPr>
        <w:t>a decision to</w:t>
      </w:r>
      <w:r w:rsidRPr="00494D4D">
        <w:rPr>
          <w:rFonts w:ascii="Bookman Old Style" w:hAnsi="Bookman Old Style" w:cs="Courier New"/>
          <w:color w:val="000000"/>
        </w:rPr>
        <w:t xml:space="preserve"> award</w:t>
      </w:r>
      <w:r>
        <w:rPr>
          <w:rFonts w:ascii="Bookman Old Style" w:hAnsi="Bookman Old Style" w:cs="Courier New"/>
          <w:color w:val="000000"/>
        </w:rPr>
        <w:t xml:space="preserve"> a contract</w:t>
      </w:r>
      <w:r w:rsidRPr="00494D4D">
        <w:rPr>
          <w:rFonts w:ascii="Bookman Old Style" w:hAnsi="Bookman Old Style" w:cs="Courier New"/>
          <w:color w:val="000000"/>
        </w:rPr>
        <w:t>.</w:t>
      </w:r>
    </w:p>
    <w:p w14:paraId="1B2148DB" w14:textId="77777777" w:rsidR="00A66207" w:rsidRPr="00494D4D" w:rsidRDefault="00A66207" w:rsidP="00A66207">
      <w:pPr>
        <w:ind w:left="2160" w:hanging="1440"/>
        <w:jc w:val="both"/>
        <w:rPr>
          <w:rFonts w:ascii="Bookman Old Style" w:hAnsi="Bookman Old Style" w:cs="Courier New"/>
          <w:color w:val="000000"/>
        </w:rPr>
      </w:pPr>
      <w:r w:rsidRPr="00494D4D">
        <w:rPr>
          <w:rStyle w:val="Strong"/>
          <w:rFonts w:ascii="Bookman Old Style" w:hAnsi="Bookman Old Style" w:cs="Courier New"/>
          <w:color w:val="000000"/>
        </w:rPr>
        <w:t>Step 2:</w:t>
      </w:r>
      <w:r w:rsidRPr="00494D4D">
        <w:rPr>
          <w:rStyle w:val="Strong"/>
          <w:rFonts w:ascii="Bookman Old Style" w:hAnsi="Bookman Old Style" w:cs="Courier New"/>
          <w:color w:val="000000"/>
        </w:rPr>
        <w:tab/>
      </w:r>
      <w:r w:rsidRPr="00494D4D">
        <w:rPr>
          <w:rFonts w:ascii="Bookman Old Style" w:hAnsi="Bookman Old Style" w:cs="Courier New"/>
          <w:color w:val="000000"/>
        </w:rPr>
        <w:t>Unsuccessful bidders may request a debriefing in writing after receipt of the Notice of Best Evaluated Bidder.</w:t>
      </w:r>
    </w:p>
    <w:p w14:paraId="66F4C10A" w14:textId="77777777" w:rsidR="00A66207" w:rsidRPr="00494D4D" w:rsidRDefault="00A66207" w:rsidP="00A66207">
      <w:pPr>
        <w:ind w:left="2160" w:hanging="1440"/>
        <w:jc w:val="both"/>
        <w:rPr>
          <w:rFonts w:ascii="Bookman Old Style" w:hAnsi="Bookman Old Style" w:cs="Courier New"/>
          <w:color w:val="000000"/>
        </w:rPr>
      </w:pPr>
      <w:r w:rsidRPr="00494D4D">
        <w:rPr>
          <w:rStyle w:val="Strong"/>
          <w:rFonts w:ascii="Bookman Old Style" w:hAnsi="Bookman Old Style" w:cs="Courier New"/>
          <w:color w:val="000000"/>
        </w:rPr>
        <w:t>Step 3:</w:t>
      </w:r>
      <w:r w:rsidRPr="00494D4D">
        <w:rPr>
          <w:rStyle w:val="Strong"/>
          <w:rFonts w:ascii="Bookman Old Style" w:hAnsi="Bookman Old Style" w:cs="Courier New"/>
          <w:color w:val="000000"/>
        </w:rPr>
        <w:tab/>
      </w:r>
      <w:r w:rsidRPr="00494D4D">
        <w:rPr>
          <w:rFonts w:ascii="Bookman Old Style" w:hAnsi="Bookman Old Style" w:cs="Courier New"/>
          <w:color w:val="000000"/>
        </w:rPr>
        <w:t xml:space="preserve">The </w:t>
      </w:r>
      <w:r w:rsidRPr="00494D4D">
        <w:rPr>
          <w:rFonts w:ascii="Bookman Old Style" w:hAnsi="Bookman Old Style" w:cs="Courier New"/>
        </w:rPr>
        <w:t>procuring entity</w:t>
      </w:r>
      <w:r w:rsidRPr="00494D4D">
        <w:rPr>
          <w:rFonts w:ascii="Bookman Old Style" w:hAnsi="Bookman Old Style" w:cs="Courier New"/>
          <w:color w:val="000000"/>
        </w:rPr>
        <w:t xml:space="preserve"> shall inform the unsuccessful bidder of the details</w:t>
      </w:r>
      <w:r>
        <w:rPr>
          <w:rFonts w:ascii="Bookman Old Style" w:hAnsi="Bookman Old Style" w:cs="Courier New"/>
          <w:color w:val="000000"/>
        </w:rPr>
        <w:t xml:space="preserve"> pertaining to</w:t>
      </w:r>
      <w:r w:rsidRPr="00494D4D">
        <w:rPr>
          <w:rFonts w:ascii="Bookman Old Style" w:hAnsi="Bookman Old Style" w:cs="Courier New"/>
          <w:color w:val="000000"/>
        </w:rPr>
        <w:t xml:space="preserve"> the debrief.</w:t>
      </w:r>
    </w:p>
    <w:p w14:paraId="569E8169" w14:textId="77777777" w:rsidR="00A66207" w:rsidRPr="002D0F8E" w:rsidRDefault="00A66207" w:rsidP="00A66207">
      <w:pPr>
        <w:ind w:left="2160" w:hanging="1440"/>
        <w:jc w:val="both"/>
        <w:rPr>
          <w:rFonts w:ascii="Cambria" w:hAnsi="Cambria"/>
          <w:b/>
          <w:bCs/>
        </w:rPr>
      </w:pPr>
      <w:r w:rsidRPr="00494D4D">
        <w:rPr>
          <w:rStyle w:val="Strong"/>
          <w:rFonts w:ascii="Bookman Old Style" w:hAnsi="Bookman Old Style" w:cs="Courier New"/>
          <w:color w:val="000000"/>
        </w:rPr>
        <w:t>Step 4:</w:t>
      </w:r>
      <w:r w:rsidRPr="00494D4D">
        <w:rPr>
          <w:rStyle w:val="Strong"/>
          <w:rFonts w:ascii="Bookman Old Style" w:hAnsi="Bookman Old Style" w:cs="Courier New"/>
          <w:color w:val="000000"/>
        </w:rPr>
        <w:tab/>
      </w:r>
      <w:r w:rsidRPr="00494D4D">
        <w:rPr>
          <w:rFonts w:ascii="Bookman Old Style" w:hAnsi="Bookman Old Style" w:cs="Courier New"/>
          <w:color w:val="000000"/>
        </w:rPr>
        <w:t xml:space="preserve">Bidders who have been formally debriefed and remain unsatisfied can file an appeal to </w:t>
      </w:r>
      <w:r w:rsidRPr="00494D4D">
        <w:rPr>
          <w:rFonts w:ascii="Bookman Old Style" w:hAnsi="Bookman Old Style" w:cs="Courier New"/>
        </w:rPr>
        <w:t>the Zambia Public Procurement Authority</w:t>
      </w:r>
      <w:r w:rsidRPr="00494D4D">
        <w:rPr>
          <w:rFonts w:ascii="Bookman Old Style" w:hAnsi="Bookman Old Style" w:cs="Courier New"/>
          <w:color w:val="000000"/>
        </w:rPr>
        <w:t xml:space="preserve"> within ten (10) working days of the debrief.</w:t>
      </w:r>
      <w:r w:rsidRPr="002D0F8E">
        <w:rPr>
          <w:rFonts w:ascii="Cambria" w:hAnsi="Cambria"/>
          <w:b/>
          <w:bCs/>
        </w:rPr>
        <w:t xml:space="preserve"> </w:t>
      </w:r>
    </w:p>
    <w:p w14:paraId="73599382" w14:textId="77777777" w:rsidR="00C77F55" w:rsidRDefault="00C77F55"/>
    <w:sectPr w:rsidR="00C77F55" w:rsidSect="001E5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7467" w14:textId="77777777" w:rsidR="00CA221E" w:rsidRDefault="00CA221E" w:rsidP="00ED186F">
      <w:pPr>
        <w:spacing w:after="0" w:line="240" w:lineRule="auto"/>
      </w:pPr>
      <w:r>
        <w:separator/>
      </w:r>
    </w:p>
  </w:endnote>
  <w:endnote w:type="continuationSeparator" w:id="0">
    <w:p w14:paraId="0371B751" w14:textId="77777777" w:rsidR="00CA221E" w:rsidRDefault="00CA221E" w:rsidP="00ED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33C9" w14:textId="77777777" w:rsidR="00ED186F" w:rsidRDefault="00ED1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631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9D9D7" w14:textId="172EDCEA" w:rsidR="00ED186F" w:rsidRDefault="00ED18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FAAB30" w14:textId="77777777" w:rsidR="00ED186F" w:rsidRDefault="00ED18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6509" w14:textId="77777777" w:rsidR="00ED186F" w:rsidRDefault="00ED1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EF2B" w14:textId="77777777" w:rsidR="00CA221E" w:rsidRDefault="00CA221E" w:rsidP="00ED186F">
      <w:pPr>
        <w:spacing w:after="0" w:line="240" w:lineRule="auto"/>
      </w:pPr>
      <w:r>
        <w:separator/>
      </w:r>
    </w:p>
  </w:footnote>
  <w:footnote w:type="continuationSeparator" w:id="0">
    <w:p w14:paraId="4A1F8374" w14:textId="77777777" w:rsidR="00CA221E" w:rsidRDefault="00CA221E" w:rsidP="00ED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5F4B" w14:textId="77777777" w:rsidR="00ED186F" w:rsidRDefault="00ED18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E32E" w14:textId="77777777" w:rsidR="00ED186F" w:rsidRDefault="00ED18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F8C1" w14:textId="77777777" w:rsidR="00ED186F" w:rsidRDefault="00ED1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308"/>
    <w:multiLevelType w:val="hybridMultilevel"/>
    <w:tmpl w:val="BB22B2D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902822">
      <w:start w:val="1"/>
      <w:numFmt w:val="lowerRoman"/>
      <w:lvlText w:val="(%3)"/>
      <w:lvlJc w:val="left"/>
      <w:pPr>
        <w:tabs>
          <w:tab w:val="num" w:pos="2160"/>
        </w:tabs>
        <w:ind w:left="2160" w:hanging="360"/>
      </w:pPr>
      <w:rPr>
        <w:rFonts w:ascii="Bookman Old Style" w:eastAsia="Times New Roman" w:hAnsi="Bookman Old Style" w:cs="Courier New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62AD"/>
    <w:multiLevelType w:val="multilevel"/>
    <w:tmpl w:val="B4FA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96E10"/>
    <w:multiLevelType w:val="multilevel"/>
    <w:tmpl w:val="DE0E4F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8760DF"/>
    <w:multiLevelType w:val="multilevel"/>
    <w:tmpl w:val="9150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68824">
    <w:abstractNumId w:val="2"/>
  </w:num>
  <w:num w:numId="2" w16cid:durableId="1990551757">
    <w:abstractNumId w:val="0"/>
  </w:num>
  <w:num w:numId="3" w16cid:durableId="1317496057">
    <w:abstractNumId w:val="3"/>
  </w:num>
  <w:num w:numId="4" w16cid:durableId="169800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07"/>
    <w:rsid w:val="002C5EC1"/>
    <w:rsid w:val="00A66207"/>
    <w:rsid w:val="00C77F55"/>
    <w:rsid w:val="00CA221E"/>
    <w:rsid w:val="00E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BDAD"/>
  <w15:chartTrackingRefBased/>
  <w15:docId w15:val="{3233F110-FBAA-4E00-A38D-CC49B5B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207"/>
    <w:pPr>
      <w:spacing w:after="200" w:line="276" w:lineRule="auto"/>
    </w:pPr>
    <w:rPr>
      <w:rFonts w:ascii="Times New Roman" w:hAnsi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W"/>
    </w:rPr>
  </w:style>
  <w:style w:type="character" w:styleId="Hyperlink">
    <w:name w:val="Hyperlink"/>
    <w:basedOn w:val="DefaultParagraphFont"/>
    <w:uiPriority w:val="99"/>
    <w:unhideWhenUsed/>
    <w:rsid w:val="00A6620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66207"/>
    <w:rPr>
      <w:rFonts w:ascii="Times New Roman" w:eastAsia="Times New Roman" w:hAnsi="Times New Roman" w:cs="Times New Roman"/>
      <w:sz w:val="24"/>
      <w:szCs w:val="24"/>
      <w:lang w:val="en-ZW"/>
    </w:rPr>
  </w:style>
  <w:style w:type="character" w:styleId="Strong">
    <w:name w:val="Strong"/>
    <w:qFormat/>
    <w:rsid w:val="00A66207"/>
    <w:rPr>
      <w:b/>
      <w:bCs/>
    </w:rPr>
  </w:style>
  <w:style w:type="paragraph" w:styleId="NormalWeb">
    <w:name w:val="Normal (Web)"/>
    <w:basedOn w:val="Normal"/>
    <w:rsid w:val="00A66207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  <w:style w:type="character" w:customStyle="1" w:styleId="pagetitle">
    <w:name w:val="pagetitle"/>
    <w:basedOn w:val="DefaultParagraphFont"/>
    <w:rsid w:val="00A66207"/>
  </w:style>
  <w:style w:type="paragraph" w:styleId="Header">
    <w:name w:val="header"/>
    <w:basedOn w:val="Normal"/>
    <w:link w:val="HeaderChar"/>
    <w:uiPriority w:val="99"/>
    <w:unhideWhenUsed/>
    <w:rsid w:val="00ED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86F"/>
    <w:rPr>
      <w:rFonts w:ascii="Times New Roman" w:hAnsi="Times New Roman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86F"/>
    <w:rPr>
      <w:rFonts w:ascii="Times New Roman" w:hAnsi="Times New Roman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pa.org.z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Josias Tembo</dc:creator>
  <cp:keywords/>
  <dc:description/>
  <cp:lastModifiedBy>Josias Tembo</cp:lastModifiedBy>
  <cp:revision>2</cp:revision>
  <dcterms:created xsi:type="dcterms:W3CDTF">2022-06-15T12:06:00Z</dcterms:created>
  <dcterms:modified xsi:type="dcterms:W3CDTF">2022-06-15T12:08:00Z</dcterms:modified>
</cp:coreProperties>
</file>