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9D37B" w14:textId="77777777" w:rsidR="003B2389" w:rsidRDefault="003B2389" w:rsidP="00A205E1">
      <w:pPr>
        <w:jc w:val="center"/>
      </w:pPr>
    </w:p>
    <w:p w14:paraId="2EF41826" w14:textId="4C2EAAC8" w:rsidR="00C83FA0" w:rsidRPr="00C83FA0" w:rsidRDefault="00C83FA0" w:rsidP="00A205E1">
      <w:pPr>
        <w:jc w:val="both"/>
        <w:rPr>
          <w:rFonts w:ascii="Cambria" w:hAnsi="Cambria"/>
          <w:b/>
          <w:bCs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 xml:space="preserve">                     </w:t>
      </w:r>
      <w:r w:rsidR="00F54A34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 </w:t>
      </w:r>
      <w:r w:rsidRPr="00C83FA0">
        <w:rPr>
          <w:rFonts w:ascii="Cambria" w:hAnsi="Cambria"/>
          <w:b/>
          <w:bCs/>
          <w:sz w:val="24"/>
          <w:szCs w:val="24"/>
          <w:u w:val="single"/>
        </w:rPr>
        <w:t xml:space="preserve">CONTRACT MANAGEMENT IN PUBLIC PROCUREMENT </w:t>
      </w:r>
    </w:p>
    <w:p w14:paraId="69F4B339" w14:textId="77777777" w:rsidR="00016E46" w:rsidRDefault="00016E46" w:rsidP="00A205E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By Lucy Lumbe </w:t>
      </w:r>
    </w:p>
    <w:p w14:paraId="38FE2136" w14:textId="3676EB46" w:rsidR="00B85272" w:rsidRDefault="00B85272" w:rsidP="00A205E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Contract management </w:t>
      </w:r>
      <w:r w:rsidR="006533FA">
        <w:rPr>
          <w:rFonts w:ascii="Cambria" w:hAnsi="Cambria"/>
          <w:sz w:val="24"/>
          <w:szCs w:val="24"/>
        </w:rPr>
        <w:t>is the process of managing a signed contract between two parties</w:t>
      </w:r>
      <w:r w:rsidR="007A6806">
        <w:rPr>
          <w:rFonts w:ascii="Cambria" w:hAnsi="Cambria"/>
          <w:sz w:val="24"/>
          <w:szCs w:val="24"/>
        </w:rPr>
        <w:t xml:space="preserve">. </w:t>
      </w:r>
      <w:r w:rsidR="00F54A34">
        <w:rPr>
          <w:rFonts w:ascii="Cambria" w:hAnsi="Cambria"/>
          <w:sz w:val="24"/>
          <w:szCs w:val="24"/>
        </w:rPr>
        <w:t>In public procurement, c</w:t>
      </w:r>
      <w:r w:rsidR="006533FA">
        <w:rPr>
          <w:rFonts w:ascii="Cambria" w:hAnsi="Cambria"/>
          <w:sz w:val="24"/>
          <w:szCs w:val="24"/>
        </w:rPr>
        <w:t>ontract management involves a</w:t>
      </w:r>
      <w:r w:rsidR="006533FA" w:rsidRPr="006533FA">
        <w:rPr>
          <w:rFonts w:ascii="Cambria" w:hAnsi="Cambria"/>
          <w:sz w:val="24"/>
          <w:szCs w:val="24"/>
        </w:rPr>
        <w:t xml:space="preserve"> procuring entity </w:t>
      </w:r>
      <w:r w:rsidR="003E5F27">
        <w:rPr>
          <w:rFonts w:ascii="Cambria" w:hAnsi="Cambria"/>
          <w:sz w:val="24"/>
          <w:szCs w:val="24"/>
        </w:rPr>
        <w:t xml:space="preserve">that </w:t>
      </w:r>
      <w:r w:rsidR="003E5F27" w:rsidRPr="006533FA">
        <w:rPr>
          <w:rFonts w:ascii="Cambria" w:hAnsi="Cambria"/>
          <w:sz w:val="24"/>
          <w:szCs w:val="24"/>
        </w:rPr>
        <w:t>appoints</w:t>
      </w:r>
      <w:r w:rsidR="006533FA" w:rsidRPr="006533FA">
        <w:rPr>
          <w:rFonts w:ascii="Cambria" w:hAnsi="Cambria"/>
          <w:sz w:val="24"/>
          <w:szCs w:val="24"/>
        </w:rPr>
        <w:t xml:space="preserve"> a contract manager for every contract awarded, who is responsible for — </w:t>
      </w:r>
    </w:p>
    <w:p w14:paraId="67F09A77" w14:textId="77777777" w:rsidR="00B85272" w:rsidRDefault="006533FA" w:rsidP="00324082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B85272">
        <w:rPr>
          <w:rFonts w:ascii="Cambria" w:hAnsi="Cambria"/>
          <w:sz w:val="24"/>
          <w:szCs w:val="24"/>
        </w:rPr>
        <w:t xml:space="preserve">managing the obligations of the procuring entity specified in the contract; </w:t>
      </w:r>
      <w:r w:rsidR="00B85272">
        <w:rPr>
          <w:rFonts w:ascii="Cambria" w:hAnsi="Cambria"/>
          <w:sz w:val="24"/>
          <w:szCs w:val="24"/>
        </w:rPr>
        <w:t>and</w:t>
      </w:r>
    </w:p>
    <w:p w14:paraId="5C328110" w14:textId="56A181D6" w:rsidR="00A205E1" w:rsidRDefault="006533FA" w:rsidP="00324082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232657">
        <w:rPr>
          <w:rFonts w:ascii="Cambria" w:hAnsi="Cambria"/>
          <w:sz w:val="24"/>
          <w:szCs w:val="24"/>
        </w:rPr>
        <w:t>ensuring that the supplier performs the contract in accordance with the terms and conditions specified in the contract.</w:t>
      </w:r>
    </w:p>
    <w:p w14:paraId="7C1B93B0" w14:textId="3E54232F" w:rsidR="005E544B" w:rsidRDefault="005E544B" w:rsidP="005E544B">
      <w:pPr>
        <w:jc w:val="both"/>
        <w:rPr>
          <w:rFonts w:ascii="Cambria" w:hAnsi="Cambria"/>
          <w:sz w:val="24"/>
          <w:szCs w:val="24"/>
        </w:rPr>
      </w:pPr>
      <w:r w:rsidRPr="005E544B">
        <w:rPr>
          <w:rFonts w:ascii="Cambria" w:hAnsi="Cambria"/>
          <w:sz w:val="24"/>
          <w:szCs w:val="24"/>
        </w:rPr>
        <w:t>Contract Management is important in public procurement because it ensures prudent use of public funds on the part of the procuring entity or Government in general.</w:t>
      </w:r>
      <w:r>
        <w:rPr>
          <w:rFonts w:ascii="Cambria" w:hAnsi="Cambria"/>
          <w:sz w:val="24"/>
          <w:szCs w:val="24"/>
        </w:rPr>
        <w:t xml:space="preserve"> </w:t>
      </w:r>
      <w:r w:rsidRPr="005E544B">
        <w:rPr>
          <w:rFonts w:ascii="Cambria" w:hAnsi="Cambria"/>
          <w:sz w:val="24"/>
          <w:szCs w:val="24"/>
        </w:rPr>
        <w:t>Without Contract Management in place, goods</w:t>
      </w:r>
      <w:r w:rsidR="007A6806">
        <w:rPr>
          <w:rFonts w:ascii="Cambria" w:hAnsi="Cambria"/>
          <w:sz w:val="24"/>
          <w:szCs w:val="24"/>
        </w:rPr>
        <w:t>, works</w:t>
      </w:r>
      <w:r w:rsidRPr="005E544B">
        <w:rPr>
          <w:rFonts w:ascii="Cambria" w:hAnsi="Cambria"/>
          <w:sz w:val="24"/>
          <w:szCs w:val="24"/>
        </w:rPr>
        <w:t xml:space="preserve"> and services may not be delivered on time</w:t>
      </w:r>
      <w:r w:rsidR="007A6806">
        <w:rPr>
          <w:rFonts w:ascii="Cambria" w:hAnsi="Cambria"/>
          <w:sz w:val="24"/>
          <w:szCs w:val="24"/>
        </w:rPr>
        <w:t xml:space="preserve"> or in accordance with the correct standard quality.</w:t>
      </w:r>
    </w:p>
    <w:p w14:paraId="404D0562" w14:textId="5C6DD1EF" w:rsidR="00792D86" w:rsidRDefault="00D75157" w:rsidP="005E544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</w:t>
      </w:r>
      <w:r w:rsidR="00CC2F91">
        <w:rPr>
          <w:rFonts w:ascii="Cambria" w:hAnsi="Cambria"/>
          <w:sz w:val="24"/>
          <w:szCs w:val="24"/>
        </w:rPr>
        <w:t xml:space="preserve">egulation 213(1) of the Public Procurement Regulations, 2022 provides </w:t>
      </w:r>
      <w:r w:rsidR="00CC2F91" w:rsidRPr="00FE5D02">
        <w:rPr>
          <w:rFonts w:ascii="Cambria" w:hAnsi="Cambria"/>
          <w:sz w:val="24"/>
          <w:szCs w:val="24"/>
        </w:rPr>
        <w:t xml:space="preserve">that </w:t>
      </w:r>
      <w:r w:rsidR="00CC2F91">
        <w:rPr>
          <w:rFonts w:ascii="Cambria" w:hAnsi="Cambria"/>
          <w:sz w:val="24"/>
          <w:szCs w:val="24"/>
        </w:rPr>
        <w:t xml:space="preserve">a </w:t>
      </w:r>
      <w:r>
        <w:rPr>
          <w:rFonts w:ascii="Cambria" w:hAnsi="Cambria"/>
          <w:sz w:val="24"/>
          <w:szCs w:val="24"/>
        </w:rPr>
        <w:t>C</w:t>
      </w:r>
      <w:r w:rsidR="00CC2F91" w:rsidRPr="00FE5D02">
        <w:rPr>
          <w:rFonts w:ascii="Cambria" w:hAnsi="Cambria"/>
          <w:sz w:val="24"/>
          <w:szCs w:val="24"/>
        </w:rPr>
        <w:t xml:space="preserve">ontrolling </w:t>
      </w:r>
      <w:r>
        <w:rPr>
          <w:rFonts w:ascii="Cambria" w:hAnsi="Cambria"/>
          <w:sz w:val="24"/>
          <w:szCs w:val="24"/>
        </w:rPr>
        <w:t>O</w:t>
      </w:r>
      <w:r w:rsidR="00CC2F91" w:rsidRPr="00FE5D02">
        <w:rPr>
          <w:rFonts w:ascii="Cambria" w:hAnsi="Cambria"/>
          <w:sz w:val="24"/>
          <w:szCs w:val="24"/>
        </w:rPr>
        <w:t xml:space="preserve">fficer or </w:t>
      </w:r>
      <w:r w:rsidRPr="00FE5D02">
        <w:rPr>
          <w:rFonts w:ascii="Cambria" w:hAnsi="Cambria"/>
          <w:sz w:val="24"/>
          <w:szCs w:val="24"/>
        </w:rPr>
        <w:t xml:space="preserve">Chief Executive Officer </w:t>
      </w:r>
      <w:r w:rsidR="00CC2F91" w:rsidRPr="00FE5D02">
        <w:rPr>
          <w:rFonts w:ascii="Cambria" w:hAnsi="Cambria"/>
          <w:sz w:val="24"/>
          <w:szCs w:val="24"/>
        </w:rPr>
        <w:t>shall appoint a member of staff of the procuring entity as the contract manager for every contract awarded</w:t>
      </w:r>
      <w:r w:rsidR="00CC2F91">
        <w:rPr>
          <w:rFonts w:ascii="Cambria" w:hAnsi="Cambria"/>
          <w:sz w:val="24"/>
          <w:szCs w:val="24"/>
        </w:rPr>
        <w:t xml:space="preserve">. </w:t>
      </w:r>
      <w:r w:rsidR="00792D86">
        <w:rPr>
          <w:rFonts w:ascii="Cambria" w:hAnsi="Cambria"/>
          <w:sz w:val="24"/>
          <w:szCs w:val="24"/>
        </w:rPr>
        <w:t xml:space="preserve">However, </w:t>
      </w:r>
      <w:r w:rsidR="00792D86" w:rsidRPr="00FE5D02">
        <w:rPr>
          <w:rFonts w:ascii="Cambria" w:hAnsi="Cambria"/>
          <w:sz w:val="24"/>
          <w:szCs w:val="24"/>
        </w:rPr>
        <w:t xml:space="preserve">where a contract is large or complex, the </w:t>
      </w:r>
      <w:r w:rsidR="00F519A0" w:rsidRPr="00FE5D02">
        <w:rPr>
          <w:rFonts w:ascii="Cambria" w:hAnsi="Cambria"/>
          <w:sz w:val="24"/>
          <w:szCs w:val="24"/>
        </w:rPr>
        <w:t xml:space="preserve">Controlling Officer </w:t>
      </w:r>
      <w:r w:rsidR="00F519A0">
        <w:rPr>
          <w:rFonts w:ascii="Cambria" w:hAnsi="Cambria"/>
          <w:sz w:val="24"/>
          <w:szCs w:val="24"/>
        </w:rPr>
        <w:t>o</w:t>
      </w:r>
      <w:r w:rsidR="00F519A0" w:rsidRPr="00FE5D02">
        <w:rPr>
          <w:rFonts w:ascii="Cambria" w:hAnsi="Cambria"/>
          <w:sz w:val="24"/>
          <w:szCs w:val="24"/>
        </w:rPr>
        <w:t xml:space="preserve">r Chief Executive Officer </w:t>
      </w:r>
      <w:r w:rsidR="00792D86" w:rsidRPr="00FE5D02">
        <w:rPr>
          <w:rFonts w:ascii="Cambria" w:hAnsi="Cambria"/>
          <w:sz w:val="24"/>
          <w:szCs w:val="24"/>
        </w:rPr>
        <w:t>shall appoint a team of staff to manage the contract.</w:t>
      </w:r>
    </w:p>
    <w:p w14:paraId="6ACC8EC1" w14:textId="1EE5B6C0" w:rsidR="004D1240" w:rsidRPr="005E1DEC" w:rsidRDefault="004D1240" w:rsidP="004D1240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</w:t>
      </w:r>
      <w:r w:rsidR="00D75157">
        <w:rPr>
          <w:rFonts w:ascii="Cambria" w:hAnsi="Cambria"/>
          <w:sz w:val="24"/>
          <w:szCs w:val="24"/>
        </w:rPr>
        <w:t xml:space="preserve">Contract Manager </w:t>
      </w:r>
      <w:r w:rsidR="00B66924">
        <w:rPr>
          <w:rFonts w:ascii="Cambria" w:hAnsi="Cambria"/>
          <w:sz w:val="24"/>
          <w:szCs w:val="24"/>
        </w:rPr>
        <w:t xml:space="preserve">or members of the </w:t>
      </w:r>
      <w:bookmarkStart w:id="0" w:name="_Hlk167974450"/>
      <w:r w:rsidRPr="005E1DEC">
        <w:rPr>
          <w:rFonts w:ascii="Cambria" w:hAnsi="Cambria"/>
          <w:sz w:val="24"/>
          <w:szCs w:val="24"/>
        </w:rPr>
        <w:t>contract management team</w:t>
      </w:r>
      <w:r w:rsidR="00B66924">
        <w:rPr>
          <w:rFonts w:ascii="Cambria" w:hAnsi="Cambria"/>
          <w:sz w:val="24"/>
          <w:szCs w:val="24"/>
        </w:rPr>
        <w:t xml:space="preserve"> may be appointed </w:t>
      </w:r>
      <w:r w:rsidRPr="005E1DEC">
        <w:rPr>
          <w:rFonts w:ascii="Cambria" w:hAnsi="Cambria"/>
          <w:sz w:val="24"/>
          <w:szCs w:val="24"/>
        </w:rPr>
        <w:t xml:space="preserve">from the </w:t>
      </w:r>
      <w:r w:rsidR="00B66924">
        <w:rPr>
          <w:rFonts w:ascii="Cambria" w:hAnsi="Cambria"/>
          <w:sz w:val="24"/>
          <w:szCs w:val="24"/>
        </w:rPr>
        <w:t>P</w:t>
      </w:r>
      <w:r w:rsidRPr="005E1DEC">
        <w:rPr>
          <w:rFonts w:ascii="Cambria" w:hAnsi="Cambria"/>
          <w:sz w:val="24"/>
          <w:szCs w:val="24"/>
        </w:rPr>
        <w:t>rocurement Unit, the user department</w:t>
      </w:r>
      <w:r w:rsidR="007A6806">
        <w:rPr>
          <w:rFonts w:ascii="Cambria" w:hAnsi="Cambria"/>
          <w:sz w:val="24"/>
          <w:szCs w:val="24"/>
        </w:rPr>
        <w:t xml:space="preserve"> </w:t>
      </w:r>
      <w:r w:rsidRPr="005E1DEC">
        <w:rPr>
          <w:rFonts w:ascii="Cambria" w:hAnsi="Cambria"/>
          <w:sz w:val="24"/>
          <w:szCs w:val="24"/>
        </w:rPr>
        <w:t xml:space="preserve">or any other relevant </w:t>
      </w:r>
      <w:r w:rsidR="000324BF">
        <w:rPr>
          <w:rFonts w:ascii="Cambria" w:hAnsi="Cambria"/>
          <w:sz w:val="24"/>
          <w:szCs w:val="24"/>
        </w:rPr>
        <w:t xml:space="preserve">department or unit </w:t>
      </w:r>
      <w:r w:rsidRPr="005E1DEC">
        <w:rPr>
          <w:rFonts w:ascii="Cambria" w:hAnsi="Cambria"/>
          <w:sz w:val="24"/>
          <w:szCs w:val="24"/>
        </w:rPr>
        <w:t>of the procuring entity</w:t>
      </w:r>
      <w:r w:rsidR="00B66924">
        <w:rPr>
          <w:rFonts w:ascii="Cambria" w:hAnsi="Cambria"/>
          <w:sz w:val="24"/>
          <w:szCs w:val="24"/>
        </w:rPr>
        <w:t>.</w:t>
      </w:r>
      <w:r w:rsidR="00F519A0">
        <w:rPr>
          <w:rFonts w:ascii="Cambria" w:hAnsi="Cambria"/>
          <w:sz w:val="24"/>
          <w:szCs w:val="24"/>
        </w:rPr>
        <w:t xml:space="preserve"> </w:t>
      </w:r>
      <w:r w:rsidR="000324BF">
        <w:rPr>
          <w:rFonts w:ascii="Cambria" w:hAnsi="Cambria"/>
          <w:sz w:val="24"/>
          <w:szCs w:val="24"/>
        </w:rPr>
        <w:t xml:space="preserve">Notably, a </w:t>
      </w:r>
      <w:r w:rsidRPr="005E1DEC">
        <w:rPr>
          <w:rFonts w:ascii="Cambria" w:hAnsi="Cambria"/>
          <w:sz w:val="24"/>
          <w:szCs w:val="24"/>
        </w:rPr>
        <w:t>contract manager or a member of the contract management</w:t>
      </w:r>
      <w:r>
        <w:rPr>
          <w:rFonts w:ascii="Cambria" w:hAnsi="Cambria"/>
          <w:sz w:val="24"/>
          <w:szCs w:val="24"/>
        </w:rPr>
        <w:t xml:space="preserve"> </w:t>
      </w:r>
      <w:r w:rsidRPr="005E1DEC">
        <w:rPr>
          <w:rFonts w:ascii="Cambria" w:hAnsi="Cambria"/>
          <w:sz w:val="24"/>
          <w:szCs w:val="24"/>
        </w:rPr>
        <w:t xml:space="preserve">team </w:t>
      </w:r>
      <w:r w:rsidR="000324BF">
        <w:rPr>
          <w:rFonts w:ascii="Cambria" w:hAnsi="Cambria"/>
          <w:sz w:val="24"/>
          <w:szCs w:val="24"/>
        </w:rPr>
        <w:t>can</w:t>
      </w:r>
      <w:r w:rsidRPr="005E1DEC">
        <w:rPr>
          <w:rFonts w:ascii="Cambria" w:hAnsi="Cambria"/>
          <w:sz w:val="24"/>
          <w:szCs w:val="24"/>
        </w:rPr>
        <w:t xml:space="preserve"> be </w:t>
      </w:r>
      <w:r w:rsidR="00B66924">
        <w:rPr>
          <w:rFonts w:ascii="Cambria" w:hAnsi="Cambria"/>
          <w:sz w:val="24"/>
          <w:szCs w:val="24"/>
        </w:rPr>
        <w:t xml:space="preserve">appointed </w:t>
      </w:r>
      <w:r w:rsidRPr="005E1DEC">
        <w:rPr>
          <w:rFonts w:ascii="Cambria" w:hAnsi="Cambria"/>
          <w:sz w:val="24"/>
          <w:szCs w:val="24"/>
        </w:rPr>
        <w:t>external</w:t>
      </w:r>
      <w:r w:rsidR="00B66924">
        <w:rPr>
          <w:rFonts w:ascii="Cambria" w:hAnsi="Cambria"/>
          <w:sz w:val="24"/>
          <w:szCs w:val="24"/>
        </w:rPr>
        <w:t>ly</w:t>
      </w:r>
      <w:r w:rsidRPr="005E1DEC">
        <w:rPr>
          <w:rFonts w:ascii="Cambria" w:hAnsi="Cambria"/>
          <w:sz w:val="24"/>
          <w:szCs w:val="24"/>
        </w:rPr>
        <w:t xml:space="preserve"> where the required</w:t>
      </w:r>
      <w:r>
        <w:rPr>
          <w:rFonts w:ascii="Cambria" w:hAnsi="Cambria"/>
          <w:sz w:val="24"/>
          <w:szCs w:val="24"/>
        </w:rPr>
        <w:t xml:space="preserve"> </w:t>
      </w:r>
      <w:r w:rsidRPr="005E1DEC">
        <w:rPr>
          <w:rFonts w:ascii="Cambria" w:hAnsi="Cambria"/>
          <w:sz w:val="24"/>
          <w:szCs w:val="24"/>
        </w:rPr>
        <w:t>skills or experience are not available within the procuring entity.</w:t>
      </w:r>
    </w:p>
    <w:bookmarkEnd w:id="0"/>
    <w:p w14:paraId="30135077" w14:textId="7F36A482" w:rsidR="00B66924" w:rsidRDefault="000324BF" w:rsidP="00B66924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</w:t>
      </w:r>
      <w:r w:rsidR="00B66924" w:rsidRPr="00B66924">
        <w:rPr>
          <w:rFonts w:ascii="Cambria" w:hAnsi="Cambria"/>
          <w:sz w:val="24"/>
          <w:szCs w:val="24"/>
        </w:rPr>
        <w:t xml:space="preserve">he procurement of an external </w:t>
      </w:r>
      <w:r w:rsidR="00D75157" w:rsidRPr="00B66924">
        <w:rPr>
          <w:rFonts w:ascii="Cambria" w:hAnsi="Cambria"/>
          <w:sz w:val="24"/>
          <w:szCs w:val="24"/>
        </w:rPr>
        <w:t xml:space="preserve">Contract Manager </w:t>
      </w:r>
      <w:r w:rsidR="00B66924" w:rsidRPr="00B66924">
        <w:rPr>
          <w:rFonts w:ascii="Cambria" w:hAnsi="Cambria"/>
          <w:sz w:val="24"/>
          <w:szCs w:val="24"/>
        </w:rPr>
        <w:t xml:space="preserve">or external member of the contract management team </w:t>
      </w:r>
      <w:r>
        <w:rPr>
          <w:rFonts w:ascii="Cambria" w:hAnsi="Cambria"/>
          <w:sz w:val="24"/>
          <w:szCs w:val="24"/>
        </w:rPr>
        <w:t xml:space="preserve">will </w:t>
      </w:r>
      <w:r w:rsidR="00B66924" w:rsidRPr="00B66924">
        <w:rPr>
          <w:rFonts w:ascii="Cambria" w:hAnsi="Cambria"/>
          <w:sz w:val="24"/>
          <w:szCs w:val="24"/>
        </w:rPr>
        <w:t xml:space="preserve">be treated as </w:t>
      </w:r>
      <w:r w:rsidR="008E755A">
        <w:rPr>
          <w:rFonts w:ascii="Cambria" w:hAnsi="Cambria"/>
          <w:sz w:val="24"/>
          <w:szCs w:val="24"/>
        </w:rPr>
        <w:t xml:space="preserve">a </w:t>
      </w:r>
      <w:r w:rsidR="00B66924" w:rsidRPr="00B66924">
        <w:rPr>
          <w:rFonts w:ascii="Cambria" w:hAnsi="Cambria"/>
          <w:sz w:val="24"/>
          <w:szCs w:val="24"/>
        </w:rPr>
        <w:t xml:space="preserve">procurement </w:t>
      </w:r>
      <w:r w:rsidR="008E755A">
        <w:rPr>
          <w:rFonts w:ascii="Cambria" w:hAnsi="Cambria"/>
          <w:sz w:val="24"/>
          <w:szCs w:val="24"/>
        </w:rPr>
        <w:t>of</w:t>
      </w:r>
      <w:r w:rsidR="00B66924" w:rsidRPr="00B66924">
        <w:rPr>
          <w:rFonts w:ascii="Cambria" w:hAnsi="Cambria"/>
          <w:sz w:val="24"/>
          <w:szCs w:val="24"/>
        </w:rPr>
        <w:t xml:space="preserve"> consulting </w:t>
      </w:r>
      <w:proofErr w:type="gramStart"/>
      <w:r w:rsidR="00B66924" w:rsidRPr="00B66924">
        <w:rPr>
          <w:rFonts w:ascii="Cambria" w:hAnsi="Cambria"/>
          <w:sz w:val="24"/>
          <w:szCs w:val="24"/>
        </w:rPr>
        <w:t>services</w:t>
      </w:r>
      <w:proofErr w:type="gramEnd"/>
      <w:r w:rsidR="00B66924" w:rsidRPr="00B66924">
        <w:rPr>
          <w:rFonts w:ascii="Cambria" w:hAnsi="Cambria"/>
          <w:sz w:val="24"/>
          <w:szCs w:val="24"/>
        </w:rPr>
        <w:t xml:space="preserve"> and </w:t>
      </w:r>
      <w:r w:rsidR="008E755A">
        <w:rPr>
          <w:rFonts w:ascii="Cambria" w:hAnsi="Cambria"/>
          <w:sz w:val="24"/>
          <w:szCs w:val="24"/>
        </w:rPr>
        <w:t>this will</w:t>
      </w:r>
      <w:r>
        <w:rPr>
          <w:rFonts w:ascii="Cambria" w:hAnsi="Cambria"/>
          <w:sz w:val="24"/>
          <w:szCs w:val="24"/>
        </w:rPr>
        <w:t xml:space="preserve"> </w:t>
      </w:r>
      <w:r w:rsidR="00B66924" w:rsidRPr="00B66924">
        <w:rPr>
          <w:rFonts w:ascii="Cambria" w:hAnsi="Cambria"/>
          <w:sz w:val="24"/>
          <w:szCs w:val="24"/>
        </w:rPr>
        <w:t xml:space="preserve">be done in accordance with </w:t>
      </w:r>
      <w:r w:rsidR="00B66924">
        <w:rPr>
          <w:rFonts w:ascii="Cambria" w:hAnsi="Cambria"/>
          <w:sz w:val="24"/>
          <w:szCs w:val="24"/>
        </w:rPr>
        <w:t>the Public Procurement Regulations.</w:t>
      </w:r>
    </w:p>
    <w:p w14:paraId="0F6952FE" w14:textId="34148BB3" w:rsidR="00232657" w:rsidRPr="00324082" w:rsidRDefault="00792D86" w:rsidP="0023265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Section </w:t>
      </w:r>
      <w:r w:rsidR="00232657">
        <w:rPr>
          <w:rFonts w:ascii="Cambria" w:hAnsi="Cambria"/>
          <w:sz w:val="24"/>
          <w:szCs w:val="24"/>
        </w:rPr>
        <w:t>76 (2</w:t>
      </w:r>
      <w:r w:rsidR="00134809"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 xml:space="preserve"> of the Public Procurement Act No.8 of 2020 as amended by the Public Procurement (Amendment) Act No.17 of 2023 states that</w:t>
      </w:r>
      <w:r w:rsidR="00134809">
        <w:rPr>
          <w:rFonts w:ascii="Cambria" w:hAnsi="Cambria"/>
          <w:sz w:val="24"/>
          <w:szCs w:val="24"/>
        </w:rPr>
        <w:t>,</w:t>
      </w:r>
      <w:r w:rsidR="00232657">
        <w:rPr>
          <w:rFonts w:ascii="Cambria" w:hAnsi="Cambria"/>
          <w:sz w:val="24"/>
          <w:szCs w:val="24"/>
        </w:rPr>
        <w:t xml:space="preserve"> </w:t>
      </w:r>
      <w:r w:rsidR="00134809" w:rsidRPr="00134809">
        <w:rPr>
          <w:rFonts w:ascii="Cambria" w:hAnsi="Cambria"/>
          <w:i/>
          <w:iCs/>
          <w:sz w:val="24"/>
          <w:szCs w:val="24"/>
        </w:rPr>
        <w:t>“A</w:t>
      </w:r>
      <w:r w:rsidR="00232657" w:rsidRPr="00134809">
        <w:rPr>
          <w:rFonts w:ascii="Cambria" w:hAnsi="Cambria"/>
          <w:i/>
          <w:iCs/>
          <w:sz w:val="24"/>
          <w:szCs w:val="24"/>
        </w:rPr>
        <w:t xml:space="preserve"> </w:t>
      </w:r>
      <w:r w:rsidR="00D75157" w:rsidRPr="00134809">
        <w:rPr>
          <w:rFonts w:ascii="Cambria" w:hAnsi="Cambria"/>
          <w:i/>
          <w:iCs/>
          <w:sz w:val="24"/>
          <w:szCs w:val="24"/>
        </w:rPr>
        <w:t xml:space="preserve">Contract Manager </w:t>
      </w:r>
      <w:r w:rsidR="00232657" w:rsidRPr="00134809">
        <w:rPr>
          <w:rFonts w:ascii="Cambria" w:hAnsi="Cambria"/>
          <w:i/>
          <w:iCs/>
          <w:sz w:val="24"/>
          <w:szCs w:val="24"/>
        </w:rPr>
        <w:t xml:space="preserve">shall be selected in accordance with the prescribed procedures, taking into account the skills, </w:t>
      </w:r>
      <w:r w:rsidR="00232657" w:rsidRPr="00324082">
        <w:rPr>
          <w:rFonts w:ascii="Cambria" w:hAnsi="Cambria"/>
          <w:i/>
          <w:iCs/>
          <w:sz w:val="24"/>
          <w:szCs w:val="24"/>
        </w:rPr>
        <w:t>experience and functions required for management of the contract</w:t>
      </w:r>
      <w:r w:rsidR="00232657" w:rsidRPr="00324082">
        <w:rPr>
          <w:rFonts w:ascii="Cambria" w:hAnsi="Cambria"/>
          <w:sz w:val="24"/>
          <w:szCs w:val="24"/>
        </w:rPr>
        <w:t xml:space="preserve">.” </w:t>
      </w:r>
    </w:p>
    <w:p w14:paraId="35B318CF" w14:textId="2C9A0EEC" w:rsidR="00324082" w:rsidRDefault="00324082" w:rsidP="0032408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Once selected, the </w:t>
      </w:r>
      <w:r w:rsidR="00D75157">
        <w:rPr>
          <w:rFonts w:ascii="Cambria" w:hAnsi="Cambria"/>
          <w:sz w:val="24"/>
          <w:szCs w:val="24"/>
        </w:rPr>
        <w:t xml:space="preserve">following are the </w:t>
      </w:r>
      <w:r>
        <w:rPr>
          <w:rFonts w:ascii="Cambria" w:hAnsi="Cambria"/>
          <w:sz w:val="24"/>
          <w:szCs w:val="24"/>
        </w:rPr>
        <w:t xml:space="preserve">responsibilities for a </w:t>
      </w:r>
      <w:r w:rsidR="00D75157">
        <w:rPr>
          <w:rFonts w:ascii="Cambria" w:hAnsi="Cambria"/>
          <w:sz w:val="24"/>
          <w:szCs w:val="24"/>
        </w:rPr>
        <w:t xml:space="preserve">Contract Manager </w:t>
      </w:r>
      <w:r>
        <w:rPr>
          <w:rFonts w:ascii="Cambria" w:hAnsi="Cambria"/>
          <w:sz w:val="24"/>
          <w:szCs w:val="24"/>
        </w:rPr>
        <w:t xml:space="preserve">as enshrined in regulation </w:t>
      </w:r>
      <w:r w:rsidRPr="00324082">
        <w:rPr>
          <w:rFonts w:ascii="Cambria" w:hAnsi="Cambria"/>
          <w:sz w:val="24"/>
          <w:szCs w:val="24"/>
        </w:rPr>
        <w:t>214 (1)</w:t>
      </w:r>
      <w:r>
        <w:rPr>
          <w:rFonts w:ascii="Cambria" w:hAnsi="Cambria"/>
          <w:sz w:val="24"/>
          <w:szCs w:val="24"/>
        </w:rPr>
        <w:t xml:space="preserve"> of the Public Procurement Regulations: </w:t>
      </w:r>
      <w:r w:rsidRPr="00324082">
        <w:rPr>
          <w:rFonts w:ascii="Cambria" w:hAnsi="Cambria"/>
          <w:sz w:val="24"/>
          <w:szCs w:val="24"/>
        </w:rPr>
        <w:t xml:space="preserve"> </w:t>
      </w:r>
    </w:p>
    <w:p w14:paraId="4A58D6B4" w14:textId="77777777" w:rsidR="00324082" w:rsidRDefault="00324082" w:rsidP="00324082">
      <w:pPr>
        <w:pStyle w:val="ListParagraph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324082">
        <w:rPr>
          <w:rFonts w:ascii="Cambria" w:hAnsi="Cambria"/>
          <w:sz w:val="24"/>
          <w:szCs w:val="24"/>
        </w:rPr>
        <w:t>monitoring the performance of the supplier to ensure</w:t>
      </w:r>
      <w:r>
        <w:rPr>
          <w:rFonts w:ascii="Cambria" w:hAnsi="Cambria"/>
          <w:sz w:val="24"/>
          <w:szCs w:val="24"/>
        </w:rPr>
        <w:t xml:space="preserve"> </w:t>
      </w:r>
      <w:r w:rsidRPr="00324082">
        <w:rPr>
          <w:rFonts w:ascii="Cambria" w:hAnsi="Cambria"/>
          <w:sz w:val="24"/>
          <w:szCs w:val="24"/>
        </w:rPr>
        <w:t xml:space="preserve">that all delivery or performance obligations are </w:t>
      </w:r>
      <w:proofErr w:type="gramStart"/>
      <w:r w:rsidRPr="00324082">
        <w:rPr>
          <w:rFonts w:ascii="Cambria" w:hAnsi="Cambria"/>
          <w:sz w:val="24"/>
          <w:szCs w:val="24"/>
        </w:rPr>
        <w:t>met</w:t>
      </w:r>
      <w:proofErr w:type="gramEnd"/>
      <w:r w:rsidRPr="00324082">
        <w:rPr>
          <w:rFonts w:ascii="Cambria" w:hAnsi="Cambria"/>
          <w:sz w:val="24"/>
          <w:szCs w:val="24"/>
        </w:rPr>
        <w:t xml:space="preserve"> or</w:t>
      </w:r>
      <w:r>
        <w:rPr>
          <w:rFonts w:ascii="Cambria" w:hAnsi="Cambria"/>
          <w:sz w:val="24"/>
          <w:szCs w:val="24"/>
        </w:rPr>
        <w:t xml:space="preserve"> </w:t>
      </w:r>
      <w:r w:rsidRPr="00324082">
        <w:rPr>
          <w:rFonts w:ascii="Cambria" w:hAnsi="Cambria"/>
          <w:sz w:val="24"/>
          <w:szCs w:val="24"/>
        </w:rPr>
        <w:t>appropriate action is taken by the procuring entity in</w:t>
      </w:r>
      <w:r>
        <w:rPr>
          <w:rFonts w:ascii="Cambria" w:hAnsi="Cambria"/>
          <w:sz w:val="24"/>
          <w:szCs w:val="24"/>
        </w:rPr>
        <w:t xml:space="preserve"> </w:t>
      </w:r>
      <w:r w:rsidRPr="00324082">
        <w:rPr>
          <w:rFonts w:ascii="Cambria" w:hAnsi="Cambria"/>
          <w:sz w:val="24"/>
          <w:szCs w:val="24"/>
        </w:rPr>
        <w:t>the event of obligations not being met;</w:t>
      </w:r>
    </w:p>
    <w:p w14:paraId="2B502423" w14:textId="77777777" w:rsidR="00324082" w:rsidRDefault="00324082" w:rsidP="00324082">
      <w:pPr>
        <w:pStyle w:val="ListParagraph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324082">
        <w:rPr>
          <w:rFonts w:ascii="Cambria" w:hAnsi="Cambria"/>
          <w:sz w:val="24"/>
          <w:szCs w:val="24"/>
        </w:rPr>
        <w:t>ensuring that the supplier submits all required</w:t>
      </w:r>
      <w:r>
        <w:rPr>
          <w:rFonts w:ascii="Cambria" w:hAnsi="Cambria"/>
          <w:sz w:val="24"/>
          <w:szCs w:val="24"/>
        </w:rPr>
        <w:t xml:space="preserve"> </w:t>
      </w:r>
      <w:proofErr w:type="gramStart"/>
      <w:r w:rsidRPr="00324082">
        <w:rPr>
          <w:rFonts w:ascii="Cambria" w:hAnsi="Cambria"/>
          <w:sz w:val="24"/>
          <w:szCs w:val="24"/>
        </w:rPr>
        <w:t>documentation;</w:t>
      </w:r>
      <w:proofErr w:type="gramEnd"/>
    </w:p>
    <w:p w14:paraId="56D4EF17" w14:textId="77777777" w:rsidR="00324082" w:rsidRDefault="00324082" w:rsidP="00324082">
      <w:pPr>
        <w:pStyle w:val="ListParagraph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324082">
        <w:rPr>
          <w:rFonts w:ascii="Cambria" w:hAnsi="Cambria"/>
          <w:sz w:val="24"/>
          <w:szCs w:val="24"/>
        </w:rPr>
        <w:lastRenderedPageBreak/>
        <w:t>ensuring that the procuring entity meets all its payment</w:t>
      </w:r>
      <w:r>
        <w:rPr>
          <w:rFonts w:ascii="Cambria" w:hAnsi="Cambria"/>
          <w:sz w:val="24"/>
          <w:szCs w:val="24"/>
        </w:rPr>
        <w:t xml:space="preserve"> </w:t>
      </w:r>
      <w:r w:rsidRPr="00324082">
        <w:rPr>
          <w:rFonts w:ascii="Cambria" w:hAnsi="Cambria"/>
          <w:sz w:val="24"/>
          <w:szCs w:val="24"/>
        </w:rPr>
        <w:t>and other obligations on time and in accordance with</w:t>
      </w:r>
      <w:r>
        <w:rPr>
          <w:rFonts w:ascii="Cambria" w:hAnsi="Cambria"/>
          <w:sz w:val="24"/>
          <w:szCs w:val="24"/>
        </w:rPr>
        <w:t xml:space="preserve"> </w:t>
      </w:r>
      <w:r w:rsidRPr="00324082">
        <w:rPr>
          <w:rFonts w:ascii="Cambria" w:hAnsi="Cambria"/>
          <w:sz w:val="24"/>
          <w:szCs w:val="24"/>
        </w:rPr>
        <w:t xml:space="preserve">the </w:t>
      </w:r>
      <w:proofErr w:type="gramStart"/>
      <w:r w:rsidRPr="00324082">
        <w:rPr>
          <w:rFonts w:ascii="Cambria" w:hAnsi="Cambria"/>
          <w:sz w:val="24"/>
          <w:szCs w:val="24"/>
        </w:rPr>
        <w:t>contract;</w:t>
      </w:r>
      <w:proofErr w:type="gramEnd"/>
    </w:p>
    <w:p w14:paraId="38271CE1" w14:textId="77777777" w:rsidR="00324082" w:rsidRDefault="00324082" w:rsidP="00324082">
      <w:pPr>
        <w:pStyle w:val="ListParagraph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324082">
        <w:rPr>
          <w:rFonts w:ascii="Cambria" w:hAnsi="Cambria"/>
          <w:sz w:val="24"/>
          <w:szCs w:val="24"/>
        </w:rPr>
        <w:t>ensuring that there is adequate cost, quality and time</w:t>
      </w:r>
      <w:r>
        <w:rPr>
          <w:rFonts w:ascii="Cambria" w:hAnsi="Cambria"/>
          <w:sz w:val="24"/>
          <w:szCs w:val="24"/>
        </w:rPr>
        <w:t xml:space="preserve"> </w:t>
      </w:r>
      <w:r w:rsidRPr="00324082">
        <w:rPr>
          <w:rFonts w:ascii="Cambria" w:hAnsi="Cambria"/>
          <w:sz w:val="24"/>
          <w:szCs w:val="24"/>
        </w:rPr>
        <w:t xml:space="preserve">control, where </w:t>
      </w:r>
      <w:proofErr w:type="gramStart"/>
      <w:r w:rsidRPr="00324082">
        <w:rPr>
          <w:rFonts w:ascii="Cambria" w:hAnsi="Cambria"/>
          <w:sz w:val="24"/>
          <w:szCs w:val="24"/>
        </w:rPr>
        <w:t>required;</w:t>
      </w:r>
      <w:proofErr w:type="gramEnd"/>
    </w:p>
    <w:p w14:paraId="4623F569" w14:textId="77777777" w:rsidR="005E1DEC" w:rsidRDefault="00324082" w:rsidP="00324082">
      <w:pPr>
        <w:pStyle w:val="ListParagraph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324082">
        <w:rPr>
          <w:rFonts w:ascii="Cambria" w:hAnsi="Cambria"/>
          <w:sz w:val="24"/>
          <w:szCs w:val="24"/>
        </w:rPr>
        <w:t xml:space="preserve"> preparing any required contract variations or change</w:t>
      </w:r>
      <w:r w:rsidR="005E1DEC">
        <w:rPr>
          <w:rFonts w:ascii="Cambria" w:hAnsi="Cambria"/>
          <w:sz w:val="24"/>
          <w:szCs w:val="24"/>
        </w:rPr>
        <w:t xml:space="preserve"> </w:t>
      </w:r>
      <w:r w:rsidRPr="005E1DEC">
        <w:rPr>
          <w:rFonts w:ascii="Cambria" w:hAnsi="Cambria"/>
          <w:sz w:val="24"/>
          <w:szCs w:val="24"/>
        </w:rPr>
        <w:t>orders and obtaining all required approvals before the</w:t>
      </w:r>
      <w:r w:rsidR="005E1DEC">
        <w:rPr>
          <w:rFonts w:ascii="Cambria" w:hAnsi="Cambria"/>
          <w:sz w:val="24"/>
          <w:szCs w:val="24"/>
        </w:rPr>
        <w:t xml:space="preserve"> </w:t>
      </w:r>
      <w:proofErr w:type="gramStart"/>
      <w:r w:rsidRPr="005E1DEC">
        <w:rPr>
          <w:rFonts w:ascii="Cambria" w:hAnsi="Cambria"/>
          <w:sz w:val="24"/>
          <w:szCs w:val="24"/>
        </w:rPr>
        <w:t>issue;</w:t>
      </w:r>
      <w:proofErr w:type="gramEnd"/>
    </w:p>
    <w:p w14:paraId="68F007A9" w14:textId="77777777" w:rsidR="005E1DEC" w:rsidRDefault="00324082" w:rsidP="00324082">
      <w:pPr>
        <w:pStyle w:val="ListParagraph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5E1DEC">
        <w:rPr>
          <w:rFonts w:ascii="Cambria" w:hAnsi="Cambria"/>
          <w:sz w:val="24"/>
          <w:szCs w:val="24"/>
        </w:rPr>
        <w:t>referring any required contract amendments to the</w:t>
      </w:r>
      <w:r w:rsidR="005E1DEC">
        <w:rPr>
          <w:rFonts w:ascii="Cambria" w:hAnsi="Cambria"/>
          <w:sz w:val="24"/>
          <w:szCs w:val="24"/>
        </w:rPr>
        <w:t xml:space="preserve"> </w:t>
      </w:r>
      <w:r w:rsidRPr="005E1DEC">
        <w:rPr>
          <w:rFonts w:ascii="Cambria" w:hAnsi="Cambria"/>
          <w:sz w:val="24"/>
          <w:szCs w:val="24"/>
        </w:rPr>
        <w:t xml:space="preserve">Procurement Unit for </w:t>
      </w:r>
      <w:proofErr w:type="gramStart"/>
      <w:r w:rsidRPr="005E1DEC">
        <w:rPr>
          <w:rFonts w:ascii="Cambria" w:hAnsi="Cambria"/>
          <w:sz w:val="24"/>
          <w:szCs w:val="24"/>
        </w:rPr>
        <w:t>preparation;</w:t>
      </w:r>
      <w:proofErr w:type="gramEnd"/>
    </w:p>
    <w:p w14:paraId="47A7EBF0" w14:textId="06B80123" w:rsidR="005E1DEC" w:rsidRDefault="00324082" w:rsidP="00324082">
      <w:pPr>
        <w:pStyle w:val="ListParagraph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5E1DEC">
        <w:rPr>
          <w:rFonts w:ascii="Cambria" w:hAnsi="Cambria"/>
          <w:sz w:val="24"/>
          <w:szCs w:val="24"/>
        </w:rPr>
        <w:t>managing any handover or acceptance procedures;</w:t>
      </w:r>
      <w:r w:rsidR="00B66924">
        <w:rPr>
          <w:rFonts w:ascii="Cambria" w:hAnsi="Cambria"/>
          <w:sz w:val="24"/>
          <w:szCs w:val="24"/>
        </w:rPr>
        <w:t xml:space="preserve"> and</w:t>
      </w:r>
    </w:p>
    <w:p w14:paraId="27E2AC56" w14:textId="5F9EBC2D" w:rsidR="004D1240" w:rsidRPr="004D1240" w:rsidRDefault="00324082" w:rsidP="004D1240">
      <w:pPr>
        <w:pStyle w:val="ListParagraph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5E1DEC">
        <w:rPr>
          <w:rFonts w:ascii="Cambria" w:hAnsi="Cambria"/>
          <w:sz w:val="24"/>
          <w:szCs w:val="24"/>
        </w:rPr>
        <w:t>referring any recommendations for contract termination</w:t>
      </w:r>
      <w:r w:rsidR="005E1DEC">
        <w:rPr>
          <w:rFonts w:ascii="Cambria" w:hAnsi="Cambria"/>
          <w:sz w:val="24"/>
          <w:szCs w:val="24"/>
        </w:rPr>
        <w:t xml:space="preserve"> </w:t>
      </w:r>
      <w:r w:rsidRPr="005E1DEC">
        <w:rPr>
          <w:rFonts w:ascii="Cambria" w:hAnsi="Cambria"/>
          <w:sz w:val="24"/>
          <w:szCs w:val="24"/>
        </w:rPr>
        <w:t>to the Procurement Unit</w:t>
      </w:r>
      <w:r w:rsidR="005E1DEC">
        <w:rPr>
          <w:rFonts w:ascii="Cambria" w:hAnsi="Cambria"/>
          <w:sz w:val="24"/>
          <w:szCs w:val="24"/>
        </w:rPr>
        <w:t>.</w:t>
      </w:r>
    </w:p>
    <w:p w14:paraId="336E0CB0" w14:textId="30978DAA" w:rsidR="00F25A34" w:rsidRDefault="00F25A34" w:rsidP="00F25A34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Additionally, a</w:t>
      </w:r>
      <w:r w:rsidRPr="00F25A34">
        <w:rPr>
          <w:rFonts w:ascii="Cambria" w:hAnsi="Cambria"/>
          <w:sz w:val="24"/>
          <w:szCs w:val="24"/>
        </w:rPr>
        <w:t xml:space="preserve"> </w:t>
      </w:r>
      <w:r w:rsidR="00D75157" w:rsidRPr="00F25A34">
        <w:rPr>
          <w:rFonts w:ascii="Cambria" w:hAnsi="Cambria"/>
          <w:sz w:val="24"/>
          <w:szCs w:val="24"/>
        </w:rPr>
        <w:t xml:space="preserve">Contract Manager </w:t>
      </w:r>
      <w:r w:rsidRPr="00F25A34">
        <w:rPr>
          <w:rFonts w:ascii="Cambria" w:hAnsi="Cambria"/>
          <w:sz w:val="24"/>
          <w:szCs w:val="24"/>
        </w:rPr>
        <w:t xml:space="preserve">or </w:t>
      </w:r>
      <w:r w:rsidR="00D75157" w:rsidRPr="00F25A34">
        <w:rPr>
          <w:rFonts w:ascii="Cambria" w:hAnsi="Cambria"/>
          <w:sz w:val="24"/>
          <w:szCs w:val="24"/>
        </w:rPr>
        <w:t xml:space="preserve">Contract Management </w:t>
      </w:r>
      <w:r w:rsidRPr="00F25A34">
        <w:rPr>
          <w:rFonts w:ascii="Cambria" w:hAnsi="Cambria"/>
          <w:sz w:val="24"/>
          <w:szCs w:val="24"/>
        </w:rPr>
        <w:t>team shall monitor time based and measured works contracts closely</w:t>
      </w:r>
      <w:r w:rsidR="007E53F7">
        <w:rPr>
          <w:rFonts w:ascii="Cambria" w:hAnsi="Cambria"/>
          <w:sz w:val="24"/>
          <w:szCs w:val="24"/>
        </w:rPr>
        <w:t>. This is</w:t>
      </w:r>
      <w:r w:rsidRPr="00F25A34">
        <w:rPr>
          <w:rFonts w:ascii="Cambria" w:hAnsi="Cambria"/>
          <w:sz w:val="24"/>
          <w:szCs w:val="24"/>
        </w:rPr>
        <w:t xml:space="preserve"> to ensure that progress is in </w:t>
      </w:r>
      <w:r w:rsidRPr="007256A1">
        <w:rPr>
          <w:rFonts w:ascii="Cambria" w:hAnsi="Cambria"/>
          <w:sz w:val="24"/>
          <w:szCs w:val="24"/>
        </w:rPr>
        <w:t>accordance with the contract and payments claimed by the supplier are appropriate as provided in the contract.</w:t>
      </w:r>
    </w:p>
    <w:p w14:paraId="06E769CE" w14:textId="316EAD11" w:rsidR="00EC18C7" w:rsidRPr="00C11355" w:rsidRDefault="00EC18C7" w:rsidP="00B50965">
      <w:pPr>
        <w:jc w:val="both"/>
        <w:rPr>
          <w:rFonts w:ascii="Cambria" w:hAnsi="Cambria"/>
          <w:b/>
          <w:bCs/>
          <w:sz w:val="24"/>
          <w:szCs w:val="24"/>
        </w:rPr>
      </w:pPr>
      <w:r w:rsidRPr="00C11355">
        <w:rPr>
          <w:rFonts w:ascii="Cambria" w:hAnsi="Cambria"/>
          <w:b/>
          <w:bCs/>
          <w:sz w:val="24"/>
          <w:szCs w:val="24"/>
        </w:rPr>
        <w:t xml:space="preserve">Acceptance of goods, works and </w:t>
      </w:r>
      <w:proofErr w:type="gramStart"/>
      <w:r w:rsidRPr="00C11355">
        <w:rPr>
          <w:rFonts w:ascii="Cambria" w:hAnsi="Cambria"/>
          <w:b/>
          <w:bCs/>
          <w:sz w:val="24"/>
          <w:szCs w:val="24"/>
        </w:rPr>
        <w:t>services</w:t>
      </w:r>
      <w:proofErr w:type="gramEnd"/>
    </w:p>
    <w:p w14:paraId="43C93049" w14:textId="0E1E7635" w:rsidR="00292800" w:rsidRDefault="008534B5" w:rsidP="00B50965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</w:t>
      </w:r>
      <w:r w:rsidR="00F23F98">
        <w:rPr>
          <w:rFonts w:ascii="Cambria" w:hAnsi="Cambria"/>
          <w:sz w:val="24"/>
          <w:szCs w:val="24"/>
        </w:rPr>
        <w:t xml:space="preserve">egulation </w:t>
      </w:r>
      <w:r w:rsidR="00B50965" w:rsidRPr="00F23F98">
        <w:rPr>
          <w:rFonts w:ascii="Cambria" w:hAnsi="Cambria"/>
          <w:sz w:val="24"/>
          <w:szCs w:val="24"/>
        </w:rPr>
        <w:t>216</w:t>
      </w:r>
      <w:r w:rsidR="00F23F98">
        <w:rPr>
          <w:rFonts w:ascii="Cambria" w:hAnsi="Cambria"/>
          <w:sz w:val="24"/>
          <w:szCs w:val="24"/>
        </w:rPr>
        <w:t xml:space="preserve"> of the Public Procurement Regulations</w:t>
      </w:r>
      <w:r w:rsidR="00292800">
        <w:rPr>
          <w:rFonts w:ascii="Cambria" w:hAnsi="Cambria"/>
          <w:sz w:val="24"/>
          <w:szCs w:val="24"/>
        </w:rPr>
        <w:t xml:space="preserve"> provides that:</w:t>
      </w:r>
    </w:p>
    <w:p w14:paraId="0F8690C0" w14:textId="0189E2FF" w:rsidR="00B50965" w:rsidRPr="00F23F98" w:rsidRDefault="00F23F98" w:rsidP="00B50965">
      <w:pPr>
        <w:jc w:val="both"/>
        <w:rPr>
          <w:rFonts w:ascii="Cambria" w:hAnsi="Cambria"/>
          <w:i/>
          <w:iCs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“</w:t>
      </w:r>
      <w:r w:rsidRPr="00F23F98">
        <w:rPr>
          <w:rFonts w:ascii="Cambria" w:hAnsi="Cambria"/>
          <w:i/>
          <w:iCs/>
          <w:sz w:val="24"/>
          <w:szCs w:val="24"/>
        </w:rPr>
        <w:t>A</w:t>
      </w:r>
      <w:r w:rsidR="00B50965" w:rsidRPr="00F23F98">
        <w:rPr>
          <w:rFonts w:ascii="Cambria" w:hAnsi="Cambria"/>
          <w:i/>
          <w:iCs/>
          <w:sz w:val="24"/>
          <w:szCs w:val="24"/>
        </w:rPr>
        <w:t xml:space="preserve"> </w:t>
      </w:r>
      <w:r w:rsidR="00D75157" w:rsidRPr="00F23F98">
        <w:rPr>
          <w:rFonts w:ascii="Cambria" w:hAnsi="Cambria"/>
          <w:i/>
          <w:iCs/>
          <w:sz w:val="24"/>
          <w:szCs w:val="24"/>
        </w:rPr>
        <w:t xml:space="preserve">Contract Manager </w:t>
      </w:r>
      <w:r w:rsidR="00B50965" w:rsidRPr="00F23F98">
        <w:rPr>
          <w:rFonts w:ascii="Cambria" w:hAnsi="Cambria"/>
          <w:i/>
          <w:iCs/>
          <w:sz w:val="24"/>
          <w:szCs w:val="24"/>
        </w:rPr>
        <w:t>shall, prior to accepting goods, works</w:t>
      </w:r>
      <w:r w:rsidRPr="00F23F98">
        <w:rPr>
          <w:rFonts w:ascii="Cambria" w:hAnsi="Cambria"/>
          <w:i/>
          <w:iCs/>
          <w:sz w:val="24"/>
          <w:szCs w:val="24"/>
        </w:rPr>
        <w:t xml:space="preserve"> </w:t>
      </w:r>
      <w:r w:rsidR="00B50965" w:rsidRPr="00F23F98">
        <w:rPr>
          <w:rFonts w:ascii="Cambria" w:hAnsi="Cambria"/>
          <w:i/>
          <w:iCs/>
          <w:sz w:val="24"/>
          <w:szCs w:val="24"/>
        </w:rPr>
        <w:t>or services or signing any interim or completion certificate, goods</w:t>
      </w:r>
      <w:r w:rsidRPr="00F23F98">
        <w:rPr>
          <w:rFonts w:ascii="Cambria" w:hAnsi="Cambria"/>
          <w:i/>
          <w:iCs/>
          <w:sz w:val="24"/>
          <w:szCs w:val="24"/>
        </w:rPr>
        <w:t xml:space="preserve"> </w:t>
      </w:r>
      <w:r w:rsidR="00B50965" w:rsidRPr="00F23F98">
        <w:rPr>
          <w:rFonts w:ascii="Cambria" w:hAnsi="Cambria"/>
          <w:i/>
          <w:iCs/>
          <w:sz w:val="24"/>
          <w:szCs w:val="24"/>
        </w:rPr>
        <w:t>received notes or similar documents, ensure that—</w:t>
      </w:r>
    </w:p>
    <w:p w14:paraId="1B4FB985" w14:textId="5D2B5DF7" w:rsidR="00B50965" w:rsidRPr="00F23F98" w:rsidRDefault="00B50965" w:rsidP="00B50965">
      <w:pPr>
        <w:jc w:val="both"/>
        <w:rPr>
          <w:rFonts w:ascii="Cambria" w:hAnsi="Cambria"/>
          <w:i/>
          <w:iCs/>
          <w:sz w:val="24"/>
          <w:szCs w:val="24"/>
        </w:rPr>
      </w:pPr>
      <w:r w:rsidRPr="00F23F98">
        <w:rPr>
          <w:rFonts w:ascii="Cambria" w:hAnsi="Cambria"/>
          <w:i/>
          <w:iCs/>
          <w:sz w:val="24"/>
          <w:szCs w:val="24"/>
        </w:rPr>
        <w:t>(a) the correct quantity or inputs of goods, works or services</w:t>
      </w:r>
      <w:r w:rsidR="00F23F98" w:rsidRPr="00F23F98">
        <w:rPr>
          <w:rFonts w:ascii="Cambria" w:hAnsi="Cambria"/>
          <w:i/>
          <w:iCs/>
          <w:sz w:val="24"/>
          <w:szCs w:val="24"/>
        </w:rPr>
        <w:t xml:space="preserve"> </w:t>
      </w:r>
      <w:r w:rsidRPr="00F23F98">
        <w:rPr>
          <w:rFonts w:ascii="Cambria" w:hAnsi="Cambria"/>
          <w:i/>
          <w:iCs/>
          <w:sz w:val="24"/>
          <w:szCs w:val="24"/>
        </w:rPr>
        <w:t xml:space="preserve">have been </w:t>
      </w:r>
      <w:proofErr w:type="gramStart"/>
      <w:r w:rsidRPr="00F23F98">
        <w:rPr>
          <w:rFonts w:ascii="Cambria" w:hAnsi="Cambria"/>
          <w:i/>
          <w:iCs/>
          <w:sz w:val="24"/>
          <w:szCs w:val="24"/>
        </w:rPr>
        <w:t>received;</w:t>
      </w:r>
      <w:proofErr w:type="gramEnd"/>
    </w:p>
    <w:p w14:paraId="2315F00A" w14:textId="75354D7F" w:rsidR="00B50965" w:rsidRPr="00F23F98" w:rsidRDefault="00B50965" w:rsidP="00B50965">
      <w:pPr>
        <w:jc w:val="both"/>
        <w:rPr>
          <w:rFonts w:ascii="Cambria" w:hAnsi="Cambria"/>
          <w:i/>
          <w:iCs/>
          <w:sz w:val="24"/>
          <w:szCs w:val="24"/>
        </w:rPr>
      </w:pPr>
      <w:r w:rsidRPr="00F23F98">
        <w:rPr>
          <w:rFonts w:ascii="Cambria" w:hAnsi="Cambria"/>
          <w:i/>
          <w:iCs/>
          <w:sz w:val="24"/>
          <w:szCs w:val="24"/>
        </w:rPr>
        <w:t>(b) the goods, works or services meet the specifications</w:t>
      </w:r>
      <w:r w:rsidR="00F23F98" w:rsidRPr="00F23F98">
        <w:rPr>
          <w:rFonts w:ascii="Cambria" w:hAnsi="Cambria"/>
          <w:i/>
          <w:iCs/>
          <w:sz w:val="24"/>
          <w:szCs w:val="24"/>
        </w:rPr>
        <w:t xml:space="preserve"> </w:t>
      </w:r>
      <w:r w:rsidRPr="00F23F98">
        <w:rPr>
          <w:rFonts w:ascii="Cambria" w:hAnsi="Cambria"/>
          <w:i/>
          <w:iCs/>
          <w:sz w:val="24"/>
          <w:szCs w:val="24"/>
        </w:rPr>
        <w:t xml:space="preserve">and technical standards defined in the </w:t>
      </w:r>
      <w:proofErr w:type="gramStart"/>
      <w:r w:rsidRPr="00F23F98">
        <w:rPr>
          <w:rFonts w:ascii="Cambria" w:hAnsi="Cambria"/>
          <w:i/>
          <w:iCs/>
          <w:sz w:val="24"/>
          <w:szCs w:val="24"/>
        </w:rPr>
        <w:t>contract;</w:t>
      </w:r>
      <w:proofErr w:type="gramEnd"/>
    </w:p>
    <w:p w14:paraId="5C489768" w14:textId="07749CD3" w:rsidR="00B50965" w:rsidRPr="00F23F98" w:rsidRDefault="00B50965" w:rsidP="00B50965">
      <w:pPr>
        <w:jc w:val="both"/>
        <w:rPr>
          <w:rFonts w:ascii="Cambria" w:hAnsi="Cambria"/>
          <w:i/>
          <w:iCs/>
          <w:sz w:val="24"/>
          <w:szCs w:val="24"/>
        </w:rPr>
      </w:pPr>
      <w:r w:rsidRPr="00F23F98">
        <w:rPr>
          <w:rFonts w:ascii="Cambria" w:hAnsi="Cambria"/>
          <w:i/>
          <w:iCs/>
          <w:sz w:val="24"/>
          <w:szCs w:val="24"/>
        </w:rPr>
        <w:t>(c) the goods, works or services have been delivered or</w:t>
      </w:r>
      <w:r w:rsidR="00F23F98" w:rsidRPr="00F23F98">
        <w:rPr>
          <w:rFonts w:ascii="Cambria" w:hAnsi="Cambria"/>
          <w:i/>
          <w:iCs/>
          <w:sz w:val="24"/>
          <w:szCs w:val="24"/>
        </w:rPr>
        <w:t xml:space="preserve"> </w:t>
      </w:r>
      <w:r w:rsidRPr="00F23F98">
        <w:rPr>
          <w:rFonts w:ascii="Cambria" w:hAnsi="Cambria"/>
          <w:i/>
          <w:iCs/>
          <w:sz w:val="24"/>
          <w:szCs w:val="24"/>
        </w:rPr>
        <w:t xml:space="preserve">completed on time, or that any delay has been </w:t>
      </w:r>
      <w:proofErr w:type="gramStart"/>
      <w:r w:rsidRPr="00F23F98">
        <w:rPr>
          <w:rFonts w:ascii="Cambria" w:hAnsi="Cambria"/>
          <w:i/>
          <w:iCs/>
          <w:sz w:val="24"/>
          <w:szCs w:val="24"/>
        </w:rPr>
        <w:t>noted;</w:t>
      </w:r>
      <w:proofErr w:type="gramEnd"/>
    </w:p>
    <w:p w14:paraId="67E55FE6" w14:textId="77777777" w:rsidR="00B50965" w:rsidRPr="00F23F98" w:rsidRDefault="00B50965" w:rsidP="00B50965">
      <w:pPr>
        <w:jc w:val="both"/>
        <w:rPr>
          <w:rFonts w:ascii="Cambria" w:hAnsi="Cambria"/>
          <w:i/>
          <w:iCs/>
          <w:sz w:val="24"/>
          <w:szCs w:val="24"/>
        </w:rPr>
      </w:pPr>
      <w:r w:rsidRPr="00F23F98">
        <w:rPr>
          <w:rFonts w:ascii="Cambria" w:hAnsi="Cambria"/>
          <w:i/>
          <w:iCs/>
          <w:sz w:val="24"/>
          <w:szCs w:val="24"/>
        </w:rPr>
        <w:t>(d) all required deliverables have been submitted; and</w:t>
      </w:r>
    </w:p>
    <w:p w14:paraId="4EB1FFA9" w14:textId="50F16662" w:rsidR="00B50965" w:rsidRPr="00F23F98" w:rsidRDefault="00B50965" w:rsidP="00B50965">
      <w:pPr>
        <w:jc w:val="both"/>
        <w:rPr>
          <w:rFonts w:ascii="Cambria" w:hAnsi="Cambria"/>
          <w:i/>
          <w:iCs/>
          <w:sz w:val="24"/>
          <w:szCs w:val="24"/>
        </w:rPr>
      </w:pPr>
      <w:r w:rsidRPr="00F23F98">
        <w:rPr>
          <w:rFonts w:ascii="Cambria" w:hAnsi="Cambria"/>
          <w:i/>
          <w:iCs/>
          <w:sz w:val="24"/>
          <w:szCs w:val="24"/>
        </w:rPr>
        <w:t>(e) all required manuals or documentation have been</w:t>
      </w:r>
      <w:r w:rsidR="00F23F98" w:rsidRPr="00F23F98">
        <w:rPr>
          <w:rFonts w:ascii="Cambria" w:hAnsi="Cambria"/>
          <w:i/>
          <w:iCs/>
          <w:sz w:val="24"/>
          <w:szCs w:val="24"/>
        </w:rPr>
        <w:t xml:space="preserve"> </w:t>
      </w:r>
      <w:r w:rsidRPr="00F23F98">
        <w:rPr>
          <w:rFonts w:ascii="Cambria" w:hAnsi="Cambria"/>
          <w:i/>
          <w:iCs/>
          <w:sz w:val="24"/>
          <w:szCs w:val="24"/>
        </w:rPr>
        <w:t>received.</w:t>
      </w:r>
      <w:r w:rsidR="00F23F98">
        <w:rPr>
          <w:rFonts w:ascii="Cambria" w:hAnsi="Cambria"/>
          <w:i/>
          <w:iCs/>
          <w:sz w:val="24"/>
          <w:szCs w:val="24"/>
        </w:rPr>
        <w:t xml:space="preserve">” </w:t>
      </w:r>
    </w:p>
    <w:p w14:paraId="6D66FDCD" w14:textId="7CA44C01" w:rsidR="002E5924" w:rsidRPr="00ED0666" w:rsidRDefault="00C45D9A" w:rsidP="00B50965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In conclusion, </w:t>
      </w:r>
      <w:r w:rsidR="00ED6856">
        <w:rPr>
          <w:rFonts w:ascii="Cambria" w:hAnsi="Cambria"/>
          <w:sz w:val="24"/>
          <w:szCs w:val="24"/>
        </w:rPr>
        <w:t xml:space="preserve">Contract Management is important in public procurement and it is a legal requirement as provided in the Public Procurement Act. </w:t>
      </w:r>
    </w:p>
    <w:p w14:paraId="1EE3B34A" w14:textId="0CE3D3C0" w:rsidR="00292800" w:rsidRDefault="00292800" w:rsidP="006B518D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ENDS//</w:t>
      </w:r>
    </w:p>
    <w:p w14:paraId="2A515861" w14:textId="77777777" w:rsidR="00B85272" w:rsidRDefault="00B85272" w:rsidP="00A205E1">
      <w:pPr>
        <w:jc w:val="both"/>
        <w:rPr>
          <w:rFonts w:ascii="Cambria" w:hAnsi="Cambria"/>
          <w:sz w:val="24"/>
          <w:szCs w:val="24"/>
        </w:rPr>
      </w:pPr>
    </w:p>
    <w:p w14:paraId="12DB79DC" w14:textId="77777777" w:rsidR="00EC6695" w:rsidRDefault="00EC6695"/>
    <w:sectPr w:rsidR="00EC6695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F432C" w14:textId="77777777" w:rsidR="007844AB" w:rsidRDefault="007844AB">
      <w:pPr>
        <w:spacing w:after="0" w:line="240" w:lineRule="auto"/>
      </w:pPr>
      <w:r>
        <w:separator/>
      </w:r>
    </w:p>
  </w:endnote>
  <w:endnote w:type="continuationSeparator" w:id="0">
    <w:p w14:paraId="2177716A" w14:textId="77777777" w:rsidR="007844AB" w:rsidRDefault="00784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SV Z+ D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2310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B619C3" w14:textId="77777777" w:rsidR="00F109E0" w:rsidRDefault="00F109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071C96" w14:textId="77777777" w:rsidR="00F109E0" w:rsidRDefault="00F10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9853C" w14:textId="77777777" w:rsidR="007844AB" w:rsidRDefault="007844AB">
      <w:pPr>
        <w:spacing w:after="0" w:line="240" w:lineRule="auto"/>
      </w:pPr>
      <w:r>
        <w:separator/>
      </w:r>
    </w:p>
  </w:footnote>
  <w:footnote w:type="continuationSeparator" w:id="0">
    <w:p w14:paraId="118BACE9" w14:textId="77777777" w:rsidR="007844AB" w:rsidRDefault="00784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633E4"/>
    <w:multiLevelType w:val="hybridMultilevel"/>
    <w:tmpl w:val="700E5710"/>
    <w:lvl w:ilvl="0" w:tplc="F174A12A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C0151"/>
    <w:multiLevelType w:val="hybridMultilevel"/>
    <w:tmpl w:val="4AD2C0FE"/>
    <w:lvl w:ilvl="0" w:tplc="931C47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84529"/>
    <w:multiLevelType w:val="hybridMultilevel"/>
    <w:tmpl w:val="DD42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D7951"/>
    <w:multiLevelType w:val="hybridMultilevel"/>
    <w:tmpl w:val="E3B06EC6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14A94"/>
    <w:multiLevelType w:val="hybridMultilevel"/>
    <w:tmpl w:val="C66EE55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77B37"/>
    <w:multiLevelType w:val="hybridMultilevel"/>
    <w:tmpl w:val="3A44A5CC"/>
    <w:lvl w:ilvl="0" w:tplc="DA4AE7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E73A7"/>
    <w:multiLevelType w:val="hybridMultilevel"/>
    <w:tmpl w:val="54ACD468"/>
    <w:lvl w:ilvl="0" w:tplc="9FAAB4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178F5"/>
    <w:multiLevelType w:val="hybridMultilevel"/>
    <w:tmpl w:val="66B22694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F1D49"/>
    <w:multiLevelType w:val="hybridMultilevel"/>
    <w:tmpl w:val="6D643794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844C0"/>
    <w:multiLevelType w:val="hybridMultilevel"/>
    <w:tmpl w:val="8A52E4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24084"/>
    <w:multiLevelType w:val="hybridMultilevel"/>
    <w:tmpl w:val="54E8C4B6"/>
    <w:lvl w:ilvl="0" w:tplc="D7B0FA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369563">
    <w:abstractNumId w:val="0"/>
  </w:num>
  <w:num w:numId="2" w16cid:durableId="1357195844">
    <w:abstractNumId w:val="2"/>
  </w:num>
  <w:num w:numId="3" w16cid:durableId="1414814598">
    <w:abstractNumId w:val="10"/>
  </w:num>
  <w:num w:numId="4" w16cid:durableId="1452164239">
    <w:abstractNumId w:val="8"/>
  </w:num>
  <w:num w:numId="5" w16cid:durableId="1494877119">
    <w:abstractNumId w:val="4"/>
  </w:num>
  <w:num w:numId="6" w16cid:durableId="2022001627">
    <w:abstractNumId w:val="7"/>
  </w:num>
  <w:num w:numId="7" w16cid:durableId="761335502">
    <w:abstractNumId w:val="3"/>
  </w:num>
  <w:num w:numId="8" w16cid:durableId="202331744">
    <w:abstractNumId w:val="9"/>
  </w:num>
  <w:num w:numId="9" w16cid:durableId="599677172">
    <w:abstractNumId w:val="1"/>
  </w:num>
  <w:num w:numId="10" w16cid:durableId="1790512023">
    <w:abstractNumId w:val="6"/>
  </w:num>
  <w:num w:numId="11" w16cid:durableId="615870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E1"/>
    <w:rsid w:val="00016E46"/>
    <w:rsid w:val="00027367"/>
    <w:rsid w:val="000324BF"/>
    <w:rsid w:val="00033D41"/>
    <w:rsid w:val="00064773"/>
    <w:rsid w:val="000B5DE8"/>
    <w:rsid w:val="000B5EBD"/>
    <w:rsid w:val="0011762D"/>
    <w:rsid w:val="00134809"/>
    <w:rsid w:val="00185454"/>
    <w:rsid w:val="00232657"/>
    <w:rsid w:val="002800FA"/>
    <w:rsid w:val="00292800"/>
    <w:rsid w:val="002B51A3"/>
    <w:rsid w:val="002D7ED9"/>
    <w:rsid w:val="002E5924"/>
    <w:rsid w:val="002E62FB"/>
    <w:rsid w:val="003207B6"/>
    <w:rsid w:val="00324082"/>
    <w:rsid w:val="00385F43"/>
    <w:rsid w:val="003A1405"/>
    <w:rsid w:val="003B2389"/>
    <w:rsid w:val="003E5F27"/>
    <w:rsid w:val="00415F46"/>
    <w:rsid w:val="00425B44"/>
    <w:rsid w:val="0043424B"/>
    <w:rsid w:val="004B31E4"/>
    <w:rsid w:val="004C36DA"/>
    <w:rsid w:val="004D1240"/>
    <w:rsid w:val="005241CC"/>
    <w:rsid w:val="00550969"/>
    <w:rsid w:val="005E1DEC"/>
    <w:rsid w:val="005E544B"/>
    <w:rsid w:val="006533FA"/>
    <w:rsid w:val="006B518D"/>
    <w:rsid w:val="006F1509"/>
    <w:rsid w:val="006F56D2"/>
    <w:rsid w:val="007001D1"/>
    <w:rsid w:val="007076B8"/>
    <w:rsid w:val="007256A1"/>
    <w:rsid w:val="00730171"/>
    <w:rsid w:val="00735090"/>
    <w:rsid w:val="00745A17"/>
    <w:rsid w:val="007749D4"/>
    <w:rsid w:val="007844AB"/>
    <w:rsid w:val="00792D86"/>
    <w:rsid w:val="00796F67"/>
    <w:rsid w:val="007977E3"/>
    <w:rsid w:val="007A6806"/>
    <w:rsid w:val="007C027D"/>
    <w:rsid w:val="007E53F7"/>
    <w:rsid w:val="008534B5"/>
    <w:rsid w:val="008E755A"/>
    <w:rsid w:val="00973BD3"/>
    <w:rsid w:val="009A6A91"/>
    <w:rsid w:val="00A04A09"/>
    <w:rsid w:val="00A13875"/>
    <w:rsid w:val="00A205E1"/>
    <w:rsid w:val="00A71CD5"/>
    <w:rsid w:val="00AA7E94"/>
    <w:rsid w:val="00B103AD"/>
    <w:rsid w:val="00B50965"/>
    <w:rsid w:val="00B66924"/>
    <w:rsid w:val="00B85272"/>
    <w:rsid w:val="00BB5C99"/>
    <w:rsid w:val="00C11355"/>
    <w:rsid w:val="00C244B4"/>
    <w:rsid w:val="00C35A72"/>
    <w:rsid w:val="00C45D9A"/>
    <w:rsid w:val="00C83FA0"/>
    <w:rsid w:val="00CC2F91"/>
    <w:rsid w:val="00CC638C"/>
    <w:rsid w:val="00CC7A2B"/>
    <w:rsid w:val="00D75157"/>
    <w:rsid w:val="00D861C9"/>
    <w:rsid w:val="00DE77E2"/>
    <w:rsid w:val="00E04D65"/>
    <w:rsid w:val="00E9008A"/>
    <w:rsid w:val="00EC18C7"/>
    <w:rsid w:val="00EC6695"/>
    <w:rsid w:val="00ED0666"/>
    <w:rsid w:val="00ED6856"/>
    <w:rsid w:val="00F109E0"/>
    <w:rsid w:val="00F23F98"/>
    <w:rsid w:val="00F25A34"/>
    <w:rsid w:val="00F519A0"/>
    <w:rsid w:val="00F54A34"/>
    <w:rsid w:val="00F945A0"/>
    <w:rsid w:val="00FE1030"/>
    <w:rsid w:val="00FE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CFD92"/>
  <w15:chartTrackingRefBased/>
  <w15:docId w15:val="{BB7D88E4-167E-4160-AC61-BE83C71F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5E1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5E1"/>
    <w:pPr>
      <w:ind w:left="720"/>
      <w:contextualSpacing/>
    </w:pPr>
  </w:style>
  <w:style w:type="character" w:customStyle="1" w:styleId="A7">
    <w:name w:val="A7"/>
    <w:uiPriority w:val="99"/>
    <w:rsid w:val="00A205E1"/>
    <w:rPr>
      <w:rFonts w:cs="BROSV Z+ DI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205E1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20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5E1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Inutu Mushambatwa</dc:creator>
  <cp:keywords/>
  <dc:description/>
  <cp:lastModifiedBy>Lucy Lumbe</cp:lastModifiedBy>
  <cp:revision>2</cp:revision>
  <cp:lastPrinted>2024-06-03T09:52:00Z</cp:lastPrinted>
  <dcterms:created xsi:type="dcterms:W3CDTF">2024-06-03T11:06:00Z</dcterms:created>
  <dcterms:modified xsi:type="dcterms:W3CDTF">2024-06-03T11:06:00Z</dcterms:modified>
</cp:coreProperties>
</file>