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C6AA" w14:textId="0191AAD3" w:rsidR="00AD6D1A" w:rsidRPr="00F4121E" w:rsidRDefault="00AD6D1A" w:rsidP="00E90108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F4121E">
        <w:rPr>
          <w:rFonts w:ascii="Cambria" w:hAnsi="Cambria"/>
          <w:b/>
          <w:sz w:val="28"/>
          <w:szCs w:val="28"/>
          <w:u w:val="single"/>
        </w:rPr>
        <w:t>Grounds for Barring and Suspen</w:t>
      </w:r>
      <w:r w:rsidR="002D791F" w:rsidRPr="00F4121E">
        <w:rPr>
          <w:rFonts w:ascii="Cambria" w:hAnsi="Cambria"/>
          <w:b/>
          <w:sz w:val="28"/>
          <w:szCs w:val="28"/>
          <w:u w:val="single"/>
        </w:rPr>
        <w:t>sion</w:t>
      </w:r>
      <w:r w:rsidRPr="00F4121E">
        <w:rPr>
          <w:rFonts w:ascii="Cambria" w:hAnsi="Cambria"/>
          <w:b/>
          <w:sz w:val="28"/>
          <w:szCs w:val="28"/>
          <w:u w:val="single"/>
        </w:rPr>
        <w:t xml:space="preserve"> in Public Procurement </w:t>
      </w:r>
    </w:p>
    <w:p w14:paraId="32AA2187" w14:textId="77777777" w:rsidR="00F36F85" w:rsidRPr="00F36F85" w:rsidRDefault="00F36F85" w:rsidP="00E90108">
      <w:pPr>
        <w:jc w:val="both"/>
        <w:rPr>
          <w:rFonts w:ascii="Cambria" w:hAnsi="Cambria"/>
          <w:b/>
          <w:sz w:val="24"/>
          <w:szCs w:val="24"/>
        </w:rPr>
      </w:pPr>
      <w:r w:rsidRPr="00F36F85">
        <w:rPr>
          <w:rFonts w:ascii="Cambria" w:hAnsi="Cambria"/>
          <w:b/>
          <w:sz w:val="24"/>
          <w:szCs w:val="24"/>
        </w:rPr>
        <w:t xml:space="preserve">LUCY LUMBE </w:t>
      </w:r>
    </w:p>
    <w:p w14:paraId="43D5139B" w14:textId="77777777" w:rsidR="00F36F85" w:rsidRPr="00F36F85" w:rsidRDefault="00F36F85" w:rsidP="00E90108">
      <w:pPr>
        <w:jc w:val="both"/>
        <w:rPr>
          <w:rFonts w:ascii="Cambria" w:hAnsi="Cambria"/>
          <w:sz w:val="24"/>
          <w:szCs w:val="24"/>
        </w:rPr>
      </w:pPr>
      <w:r w:rsidRPr="00F36F85">
        <w:rPr>
          <w:rFonts w:ascii="Cambria" w:hAnsi="Cambria"/>
          <w:sz w:val="24"/>
          <w:szCs w:val="24"/>
        </w:rPr>
        <w:t xml:space="preserve">Lusaka </w:t>
      </w:r>
    </w:p>
    <w:p w14:paraId="605DF9CC" w14:textId="2688B91A" w:rsidR="00660549" w:rsidRPr="00F36F85" w:rsidRDefault="00660549" w:rsidP="00E90108">
      <w:pPr>
        <w:jc w:val="both"/>
        <w:rPr>
          <w:rFonts w:ascii="Cambria" w:hAnsi="Cambria"/>
          <w:sz w:val="24"/>
          <w:szCs w:val="24"/>
        </w:rPr>
      </w:pPr>
      <w:r w:rsidRPr="00F36F85">
        <w:rPr>
          <w:rFonts w:ascii="Cambria" w:hAnsi="Cambria"/>
          <w:sz w:val="24"/>
          <w:szCs w:val="24"/>
        </w:rPr>
        <w:t>DID you know that the Zam</w:t>
      </w:r>
      <w:r w:rsidR="007C57DB">
        <w:rPr>
          <w:rFonts w:ascii="Cambria" w:hAnsi="Cambria"/>
          <w:sz w:val="24"/>
          <w:szCs w:val="24"/>
        </w:rPr>
        <w:t>b</w:t>
      </w:r>
      <w:r w:rsidRPr="00F36F85">
        <w:rPr>
          <w:rFonts w:ascii="Cambria" w:hAnsi="Cambria"/>
          <w:sz w:val="24"/>
          <w:szCs w:val="24"/>
        </w:rPr>
        <w:t>ia Public Procurement Authority (ZPPA) can permanently ba</w:t>
      </w:r>
      <w:r w:rsidR="00F4121E">
        <w:rPr>
          <w:rFonts w:ascii="Cambria" w:hAnsi="Cambria"/>
          <w:sz w:val="24"/>
          <w:szCs w:val="24"/>
        </w:rPr>
        <w:t>r</w:t>
      </w:r>
      <w:r w:rsidRPr="00F36F85">
        <w:rPr>
          <w:rFonts w:ascii="Cambria" w:hAnsi="Cambria"/>
          <w:sz w:val="24"/>
          <w:szCs w:val="24"/>
        </w:rPr>
        <w:t xml:space="preserve"> a supplier or bidder from participating in public procurement? </w:t>
      </w:r>
    </w:p>
    <w:p w14:paraId="1044F4CF" w14:textId="56D62252" w:rsidR="00660549" w:rsidRPr="00F36F85" w:rsidRDefault="00F36F85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660549" w:rsidRPr="00F36F85">
        <w:rPr>
          <w:rFonts w:ascii="Cambria" w:hAnsi="Cambria"/>
          <w:sz w:val="24"/>
          <w:szCs w:val="24"/>
        </w:rPr>
        <w:t xml:space="preserve">his is because </w:t>
      </w:r>
      <w:r w:rsidR="007C57DB">
        <w:rPr>
          <w:rFonts w:ascii="Cambria" w:hAnsi="Cambria"/>
          <w:sz w:val="24"/>
          <w:szCs w:val="24"/>
        </w:rPr>
        <w:t>ZPPA</w:t>
      </w:r>
      <w:r w:rsidR="00660549" w:rsidRPr="00F36F8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is </w:t>
      </w:r>
      <w:r w:rsidR="00660549" w:rsidRPr="00F36F85">
        <w:rPr>
          <w:rFonts w:ascii="Cambria" w:hAnsi="Cambria"/>
          <w:sz w:val="24"/>
          <w:szCs w:val="24"/>
        </w:rPr>
        <w:t xml:space="preserve">charged with the responsibility of barring or suspending bidders </w:t>
      </w:r>
      <w:r w:rsidR="00F4121E">
        <w:rPr>
          <w:rFonts w:ascii="Cambria" w:hAnsi="Cambria"/>
          <w:sz w:val="24"/>
          <w:szCs w:val="24"/>
        </w:rPr>
        <w:t>and</w:t>
      </w:r>
      <w:r w:rsidR="00660549" w:rsidRPr="00F36F85">
        <w:rPr>
          <w:rFonts w:ascii="Cambria" w:hAnsi="Cambria"/>
          <w:sz w:val="24"/>
          <w:szCs w:val="24"/>
        </w:rPr>
        <w:t xml:space="preserve"> suppliers who abrogat</w:t>
      </w:r>
      <w:r w:rsidR="007C57DB">
        <w:rPr>
          <w:rFonts w:ascii="Cambria" w:hAnsi="Cambria"/>
          <w:sz w:val="24"/>
          <w:szCs w:val="24"/>
        </w:rPr>
        <w:t>e</w:t>
      </w:r>
      <w:r w:rsidR="00660549" w:rsidRPr="00F36F85">
        <w:rPr>
          <w:rFonts w:ascii="Cambria" w:hAnsi="Cambria"/>
          <w:sz w:val="24"/>
          <w:szCs w:val="24"/>
        </w:rPr>
        <w:t xml:space="preserve"> the Public Procurement Act</w:t>
      </w:r>
      <w:r w:rsidR="00F4121E">
        <w:rPr>
          <w:rFonts w:ascii="Cambria" w:hAnsi="Cambria"/>
          <w:sz w:val="24"/>
          <w:szCs w:val="24"/>
        </w:rPr>
        <w:t xml:space="preserve"> No.8 of </w:t>
      </w:r>
      <w:r w:rsidR="007C57DB">
        <w:rPr>
          <w:rFonts w:ascii="Cambria" w:hAnsi="Cambria"/>
          <w:sz w:val="24"/>
          <w:szCs w:val="24"/>
        </w:rPr>
        <w:t>2020</w:t>
      </w:r>
      <w:r w:rsidR="007C57DB" w:rsidRPr="00F36F85">
        <w:rPr>
          <w:rFonts w:ascii="Cambria" w:hAnsi="Cambria"/>
          <w:sz w:val="24"/>
          <w:szCs w:val="24"/>
        </w:rPr>
        <w:t xml:space="preserve"> </w:t>
      </w:r>
      <w:r w:rsidR="007C57DB">
        <w:rPr>
          <w:rFonts w:ascii="Cambria" w:hAnsi="Cambria"/>
          <w:sz w:val="24"/>
          <w:szCs w:val="24"/>
        </w:rPr>
        <w:t>and its attendant regulations</w:t>
      </w:r>
      <w:r w:rsidR="00F4121E">
        <w:rPr>
          <w:rFonts w:ascii="Cambria" w:hAnsi="Cambria"/>
          <w:sz w:val="24"/>
          <w:szCs w:val="24"/>
        </w:rPr>
        <w:t>.</w:t>
      </w:r>
    </w:p>
    <w:p w14:paraId="312D2FB2" w14:textId="462A29E9" w:rsidR="00447851" w:rsidRDefault="00C306B1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According to the Public Procurement Act</w:t>
      </w:r>
      <w:r w:rsidR="00AC68F1" w:rsidRPr="00C306B1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t</w:t>
      </w:r>
      <w:r w:rsidRPr="00F36F85">
        <w:rPr>
          <w:rFonts w:ascii="Cambria" w:hAnsi="Cambria"/>
          <w:sz w:val="24"/>
          <w:szCs w:val="24"/>
        </w:rPr>
        <w:t>he Authority may, on its own motion or on the recommendation of an investigative agency, procuring entity or institution, suspend a bidder or supplier from participating in public procurement</w:t>
      </w:r>
      <w:r w:rsidR="00623189">
        <w:rPr>
          <w:rFonts w:ascii="Cambria" w:hAnsi="Cambria"/>
          <w:sz w:val="24"/>
          <w:szCs w:val="24"/>
        </w:rPr>
        <w:t>.</w:t>
      </w:r>
      <w:r w:rsidR="00447851">
        <w:rPr>
          <w:rFonts w:ascii="Cambria" w:hAnsi="Cambria"/>
          <w:sz w:val="24"/>
          <w:szCs w:val="24"/>
        </w:rPr>
        <w:t xml:space="preserve"> </w:t>
      </w:r>
    </w:p>
    <w:p w14:paraId="28EE6285" w14:textId="6C4E794C" w:rsidR="00623189" w:rsidRDefault="00623189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Section 95(2)(a)(b) and (c) of the Public Procurement </w:t>
      </w:r>
      <w:r w:rsidR="00EC5258">
        <w:rPr>
          <w:rFonts w:ascii="Cambria" w:hAnsi="Cambria"/>
          <w:sz w:val="24"/>
          <w:szCs w:val="24"/>
        </w:rPr>
        <w:t xml:space="preserve">Act </w:t>
      </w:r>
      <w:r w:rsidR="007C57DB">
        <w:rPr>
          <w:rFonts w:ascii="Cambria" w:hAnsi="Cambria"/>
          <w:sz w:val="24"/>
          <w:szCs w:val="24"/>
        </w:rPr>
        <w:t>provid</w:t>
      </w:r>
      <w:r w:rsidR="00EC5258">
        <w:rPr>
          <w:rFonts w:ascii="Cambria" w:hAnsi="Cambria"/>
          <w:sz w:val="24"/>
          <w:szCs w:val="24"/>
        </w:rPr>
        <w:t>es</w:t>
      </w:r>
      <w:r w:rsidR="008E6959">
        <w:rPr>
          <w:rFonts w:ascii="Cambria" w:hAnsi="Cambria"/>
          <w:sz w:val="24"/>
          <w:szCs w:val="24"/>
        </w:rPr>
        <w:t xml:space="preserve"> that</w:t>
      </w:r>
      <w:r w:rsidR="00EC5258" w:rsidRPr="00EC5258">
        <w:rPr>
          <w:rFonts w:ascii="Cambria" w:hAnsi="Cambria"/>
          <w:sz w:val="24"/>
          <w:szCs w:val="24"/>
        </w:rPr>
        <w:t xml:space="preserve"> </w:t>
      </w:r>
      <w:r w:rsidR="00EC5258">
        <w:rPr>
          <w:rFonts w:ascii="Cambria" w:hAnsi="Cambria"/>
          <w:sz w:val="24"/>
          <w:szCs w:val="24"/>
        </w:rPr>
        <w:t>a</w:t>
      </w:r>
      <w:r w:rsidR="00EC5258" w:rsidRPr="00EC5258">
        <w:rPr>
          <w:rFonts w:ascii="Cambria" w:hAnsi="Cambria"/>
          <w:sz w:val="24"/>
          <w:szCs w:val="24"/>
        </w:rPr>
        <w:t xml:space="preserve"> bidder or supplier shall not be suspended</w:t>
      </w:r>
      <w:r w:rsidR="007C57DB">
        <w:rPr>
          <w:rFonts w:ascii="Cambria" w:hAnsi="Cambria"/>
          <w:sz w:val="24"/>
          <w:szCs w:val="24"/>
        </w:rPr>
        <w:t xml:space="preserve"> from participating in public procurement</w:t>
      </w:r>
      <w:r w:rsidR="00EC5258" w:rsidRPr="00EC5258">
        <w:rPr>
          <w:rFonts w:ascii="Cambria" w:hAnsi="Cambria"/>
          <w:sz w:val="24"/>
          <w:szCs w:val="24"/>
        </w:rPr>
        <w:t xml:space="preserve"> except where—</w:t>
      </w:r>
    </w:p>
    <w:p w14:paraId="2D8B7E15" w14:textId="0957409D" w:rsidR="00F05D49" w:rsidRPr="00623189" w:rsidRDefault="00EC5258" w:rsidP="00E90108">
      <w:pPr>
        <w:jc w:val="both"/>
        <w:rPr>
          <w:rFonts w:ascii="Cambria" w:hAnsi="Cambria"/>
          <w:i/>
          <w:iCs/>
          <w:sz w:val="24"/>
          <w:szCs w:val="24"/>
        </w:rPr>
      </w:pPr>
      <w:r w:rsidRPr="00EC5258">
        <w:rPr>
          <w:rFonts w:ascii="Cambria" w:hAnsi="Cambria"/>
          <w:sz w:val="24"/>
          <w:szCs w:val="24"/>
        </w:rPr>
        <w:t xml:space="preserve"> </w:t>
      </w:r>
      <w:r w:rsidR="00623189">
        <w:rPr>
          <w:rFonts w:ascii="Cambria" w:hAnsi="Cambria"/>
          <w:sz w:val="24"/>
          <w:szCs w:val="24"/>
        </w:rPr>
        <w:t>“</w:t>
      </w:r>
      <w:r w:rsidRPr="00623189">
        <w:rPr>
          <w:rFonts w:ascii="Cambria" w:hAnsi="Cambria"/>
          <w:i/>
          <w:iCs/>
          <w:sz w:val="24"/>
          <w:szCs w:val="24"/>
        </w:rPr>
        <w:t>(a) notice in writing is given to the bidder or supplier of the grounds for the proposed suspension and the details of the alleged grounds; (b) an opportunity is given to the bidder or supplier to respond to the alleged grounds; and (c) an investigation of the facts of the case is undertaken by the Authority</w:t>
      </w:r>
      <w:r w:rsidR="00F05D49" w:rsidRPr="00623189">
        <w:rPr>
          <w:rFonts w:ascii="Cambria" w:hAnsi="Cambria"/>
          <w:i/>
          <w:iCs/>
          <w:sz w:val="24"/>
          <w:szCs w:val="24"/>
        </w:rPr>
        <w:t>.</w:t>
      </w:r>
      <w:r w:rsidR="00623189">
        <w:rPr>
          <w:rFonts w:ascii="Cambria" w:hAnsi="Cambria"/>
          <w:i/>
          <w:iCs/>
          <w:sz w:val="24"/>
          <w:szCs w:val="24"/>
        </w:rPr>
        <w:t>”</w:t>
      </w:r>
    </w:p>
    <w:p w14:paraId="5B70AADE" w14:textId="56E62DED" w:rsidR="00BF1D07" w:rsidRDefault="00BF1D07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Nevertheless, there are </w:t>
      </w:r>
      <w:r w:rsidR="00447851">
        <w:rPr>
          <w:rFonts w:ascii="Cambria" w:hAnsi="Cambria"/>
          <w:sz w:val="24"/>
          <w:szCs w:val="24"/>
        </w:rPr>
        <w:t xml:space="preserve">specific </w:t>
      </w:r>
      <w:r>
        <w:rPr>
          <w:rFonts w:ascii="Cambria" w:hAnsi="Cambria"/>
          <w:sz w:val="24"/>
          <w:szCs w:val="24"/>
        </w:rPr>
        <w:t xml:space="preserve">grounds in which a supplier or bidder is suspended or barred in public procurement by the </w:t>
      </w:r>
      <w:r w:rsidR="00623189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uthority.</w:t>
      </w:r>
    </w:p>
    <w:p w14:paraId="0C57EC2E" w14:textId="77777777" w:rsidR="00A97AC2" w:rsidRPr="00A97AC2" w:rsidRDefault="00A97AC2" w:rsidP="00E90108">
      <w:pPr>
        <w:jc w:val="both"/>
        <w:rPr>
          <w:rFonts w:ascii="Cambria" w:hAnsi="Cambria"/>
          <w:b/>
          <w:i/>
          <w:sz w:val="24"/>
          <w:szCs w:val="24"/>
          <w:u w:val="single"/>
        </w:rPr>
      </w:pPr>
      <w:r w:rsidRPr="00A97AC2">
        <w:rPr>
          <w:rFonts w:ascii="Cambria" w:hAnsi="Cambria"/>
          <w:b/>
          <w:i/>
          <w:sz w:val="24"/>
          <w:szCs w:val="24"/>
          <w:u w:val="single"/>
        </w:rPr>
        <w:t xml:space="preserve">Grounds for Suspension </w:t>
      </w:r>
    </w:p>
    <w:p w14:paraId="240C58E9" w14:textId="538F38B3" w:rsidR="00BF1D07" w:rsidRPr="00A97AC2" w:rsidRDefault="007C57DB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accordance with section 96 of the Public Procurement Act, a</w:t>
      </w:r>
      <w:r w:rsidR="00A97AC2">
        <w:rPr>
          <w:rFonts w:ascii="Cambria" w:hAnsi="Cambria"/>
          <w:sz w:val="24"/>
          <w:szCs w:val="24"/>
        </w:rPr>
        <w:t xml:space="preserve"> </w:t>
      </w:r>
      <w:r w:rsidR="00BF1D07">
        <w:rPr>
          <w:rFonts w:ascii="Cambria" w:hAnsi="Cambria"/>
          <w:sz w:val="24"/>
          <w:szCs w:val="24"/>
        </w:rPr>
        <w:t>b</w:t>
      </w:r>
      <w:r w:rsidR="00BF1D07" w:rsidRPr="00F36F85">
        <w:rPr>
          <w:rFonts w:ascii="Cambria" w:hAnsi="Cambria"/>
          <w:sz w:val="24"/>
          <w:szCs w:val="24"/>
        </w:rPr>
        <w:t xml:space="preserve">idder or supplier </w:t>
      </w:r>
      <w:r w:rsidR="00A97AC2">
        <w:rPr>
          <w:rFonts w:ascii="Cambria" w:hAnsi="Cambria"/>
          <w:sz w:val="24"/>
          <w:szCs w:val="24"/>
        </w:rPr>
        <w:t xml:space="preserve">risks being suspended </w:t>
      </w:r>
      <w:r w:rsidR="00BF1D07" w:rsidRPr="00F36F85">
        <w:rPr>
          <w:rFonts w:ascii="Cambria" w:hAnsi="Cambria"/>
          <w:sz w:val="24"/>
          <w:szCs w:val="24"/>
        </w:rPr>
        <w:t>from participating</w:t>
      </w:r>
      <w:r w:rsidR="00A97AC2">
        <w:rPr>
          <w:rFonts w:ascii="Cambria" w:hAnsi="Cambria"/>
          <w:sz w:val="24"/>
          <w:szCs w:val="24"/>
        </w:rPr>
        <w:t xml:space="preserve"> </w:t>
      </w:r>
      <w:r w:rsidR="00BF1D07" w:rsidRPr="00F36F85">
        <w:rPr>
          <w:rFonts w:ascii="Cambria" w:hAnsi="Cambria"/>
          <w:sz w:val="24"/>
          <w:szCs w:val="24"/>
        </w:rPr>
        <w:t xml:space="preserve">in </w:t>
      </w:r>
      <w:r w:rsidR="00397843">
        <w:rPr>
          <w:rFonts w:ascii="Cambria" w:hAnsi="Cambria"/>
          <w:sz w:val="24"/>
          <w:szCs w:val="24"/>
        </w:rPr>
        <w:t xml:space="preserve">public </w:t>
      </w:r>
      <w:r w:rsidR="00BF1D07" w:rsidRPr="00F36F85">
        <w:rPr>
          <w:rFonts w:ascii="Cambria" w:hAnsi="Cambria"/>
          <w:sz w:val="24"/>
          <w:szCs w:val="24"/>
        </w:rPr>
        <w:t>procurement where the bidder or supplier has</w:t>
      </w:r>
      <w:r w:rsidR="00397843">
        <w:rPr>
          <w:rFonts w:ascii="Cambria" w:hAnsi="Cambria"/>
          <w:sz w:val="24"/>
          <w:szCs w:val="24"/>
        </w:rPr>
        <w:t>:</w:t>
      </w:r>
      <w:r w:rsidR="00BF1D07">
        <w:rPr>
          <w:rFonts w:ascii="Cambria" w:hAnsi="Cambria"/>
          <w:sz w:val="24"/>
          <w:szCs w:val="24"/>
        </w:rPr>
        <w:t xml:space="preserve"> </w:t>
      </w:r>
    </w:p>
    <w:p w14:paraId="08BB9EF7" w14:textId="387F156D" w:rsidR="00F61E23" w:rsidRPr="007C57DB" w:rsidRDefault="00BF1D07" w:rsidP="00E90108">
      <w:pPr>
        <w:jc w:val="both"/>
        <w:rPr>
          <w:rFonts w:ascii="Cambria" w:hAnsi="Cambria"/>
          <w:i/>
          <w:iCs/>
          <w:sz w:val="24"/>
          <w:szCs w:val="24"/>
        </w:rPr>
      </w:pPr>
      <w:r w:rsidRPr="00F36F85">
        <w:rPr>
          <w:rFonts w:ascii="Cambria" w:hAnsi="Cambria"/>
          <w:sz w:val="24"/>
          <w:szCs w:val="24"/>
        </w:rPr>
        <w:t xml:space="preserve"> </w:t>
      </w:r>
      <w:r w:rsidR="00F61E23" w:rsidRPr="007C57DB">
        <w:rPr>
          <w:rFonts w:ascii="Cambria" w:hAnsi="Cambria"/>
          <w:i/>
          <w:iCs/>
          <w:sz w:val="24"/>
          <w:szCs w:val="24"/>
        </w:rPr>
        <w:t>(a) offered, given, or agreed to give, directly or indirectly an</w:t>
      </w:r>
      <w:r w:rsidRPr="007C57DB">
        <w:rPr>
          <w:rFonts w:ascii="Cambria" w:hAnsi="Cambria"/>
          <w:i/>
          <w:iCs/>
          <w:sz w:val="24"/>
          <w:szCs w:val="24"/>
        </w:rPr>
        <w:t xml:space="preserve"> </w:t>
      </w:r>
      <w:r w:rsidR="00F61E23" w:rsidRPr="007C57DB">
        <w:rPr>
          <w:rFonts w:ascii="Cambria" w:hAnsi="Cambria"/>
          <w:i/>
          <w:iCs/>
          <w:sz w:val="24"/>
          <w:szCs w:val="24"/>
        </w:rPr>
        <w:t>inducement or anything of value to a public officer to</w:t>
      </w:r>
      <w:r w:rsidRPr="007C57DB">
        <w:rPr>
          <w:rFonts w:ascii="Cambria" w:hAnsi="Cambria"/>
          <w:i/>
          <w:iCs/>
          <w:sz w:val="24"/>
          <w:szCs w:val="24"/>
        </w:rPr>
        <w:t xml:space="preserve"> </w:t>
      </w:r>
      <w:r w:rsidR="00F61E23" w:rsidRPr="007C57DB">
        <w:rPr>
          <w:rFonts w:ascii="Cambria" w:hAnsi="Cambria"/>
          <w:i/>
          <w:iCs/>
          <w:sz w:val="24"/>
          <w:szCs w:val="24"/>
        </w:rPr>
        <w:t>influence an act, decision or proceeding of a procuring</w:t>
      </w:r>
      <w:r w:rsidRPr="007C57DB">
        <w:rPr>
          <w:rFonts w:ascii="Cambria" w:hAnsi="Cambria"/>
          <w:i/>
          <w:iCs/>
          <w:sz w:val="24"/>
          <w:szCs w:val="24"/>
        </w:rPr>
        <w:t xml:space="preserve"> </w:t>
      </w:r>
      <w:r w:rsidR="00F61E23" w:rsidRPr="007C57DB">
        <w:rPr>
          <w:rFonts w:ascii="Cambria" w:hAnsi="Cambria"/>
          <w:i/>
          <w:iCs/>
          <w:sz w:val="24"/>
          <w:szCs w:val="24"/>
        </w:rPr>
        <w:t>entity;</w:t>
      </w:r>
      <w:r w:rsidRPr="007C57DB">
        <w:rPr>
          <w:rFonts w:ascii="Cambria" w:hAnsi="Cambria"/>
          <w:i/>
          <w:iCs/>
          <w:sz w:val="24"/>
          <w:szCs w:val="24"/>
        </w:rPr>
        <w:t xml:space="preserve"> </w:t>
      </w:r>
    </w:p>
    <w:p w14:paraId="20CE25AD" w14:textId="77777777" w:rsidR="00F61E23" w:rsidRPr="007C57DB" w:rsidRDefault="00F61E23" w:rsidP="00E90108">
      <w:pPr>
        <w:jc w:val="both"/>
        <w:rPr>
          <w:rFonts w:ascii="Cambria" w:hAnsi="Cambria"/>
          <w:i/>
          <w:iCs/>
          <w:sz w:val="24"/>
          <w:szCs w:val="24"/>
        </w:rPr>
      </w:pPr>
      <w:r w:rsidRPr="007C57DB">
        <w:rPr>
          <w:rFonts w:ascii="Cambria" w:hAnsi="Cambria"/>
          <w:i/>
          <w:iCs/>
          <w:sz w:val="24"/>
          <w:szCs w:val="24"/>
        </w:rPr>
        <w:t>(b) provided false information in a bid or any other document</w:t>
      </w:r>
      <w:r w:rsidR="00BF1D07" w:rsidRPr="007C57DB">
        <w:rPr>
          <w:rFonts w:ascii="Cambria" w:hAnsi="Cambria"/>
          <w:i/>
          <w:iCs/>
          <w:sz w:val="24"/>
          <w:szCs w:val="24"/>
        </w:rPr>
        <w:t xml:space="preserve"> </w:t>
      </w:r>
      <w:r w:rsidRPr="007C57DB">
        <w:rPr>
          <w:rFonts w:ascii="Cambria" w:hAnsi="Cambria"/>
          <w:i/>
          <w:iCs/>
          <w:sz w:val="24"/>
          <w:szCs w:val="24"/>
        </w:rPr>
        <w:t>submitted to a procuring</w:t>
      </w:r>
      <w:r w:rsidR="00BF1D07" w:rsidRPr="007C57DB">
        <w:rPr>
          <w:rFonts w:ascii="Cambria" w:hAnsi="Cambria"/>
          <w:i/>
          <w:iCs/>
          <w:sz w:val="24"/>
          <w:szCs w:val="24"/>
        </w:rPr>
        <w:t xml:space="preserve"> </w:t>
      </w:r>
      <w:r w:rsidRPr="007C57DB">
        <w:rPr>
          <w:rFonts w:ascii="Cambria" w:hAnsi="Cambria"/>
          <w:i/>
          <w:iCs/>
          <w:sz w:val="24"/>
          <w:szCs w:val="24"/>
        </w:rPr>
        <w:t>entity in connection with a</w:t>
      </w:r>
      <w:r w:rsidR="00BF1D07" w:rsidRPr="007C57DB">
        <w:rPr>
          <w:rFonts w:ascii="Cambria" w:hAnsi="Cambria"/>
          <w:i/>
          <w:iCs/>
          <w:sz w:val="24"/>
          <w:szCs w:val="24"/>
        </w:rPr>
        <w:t xml:space="preserve"> </w:t>
      </w:r>
      <w:r w:rsidRPr="007C57DB">
        <w:rPr>
          <w:rFonts w:ascii="Cambria" w:hAnsi="Cambria"/>
          <w:i/>
          <w:iCs/>
          <w:sz w:val="24"/>
          <w:szCs w:val="24"/>
        </w:rPr>
        <w:t>procurement process or contract;</w:t>
      </w:r>
    </w:p>
    <w:p w14:paraId="1F881D50" w14:textId="77777777" w:rsidR="00F61E23" w:rsidRPr="007C57DB" w:rsidRDefault="00F61E23" w:rsidP="00E90108">
      <w:pPr>
        <w:jc w:val="both"/>
        <w:rPr>
          <w:rFonts w:ascii="Cambria" w:hAnsi="Cambria"/>
          <w:i/>
          <w:iCs/>
          <w:sz w:val="24"/>
          <w:szCs w:val="24"/>
        </w:rPr>
      </w:pPr>
      <w:r w:rsidRPr="007C57DB">
        <w:rPr>
          <w:rFonts w:ascii="Cambria" w:hAnsi="Cambria"/>
          <w:i/>
          <w:iCs/>
          <w:sz w:val="24"/>
          <w:szCs w:val="24"/>
        </w:rPr>
        <w:t>(c) connived to interfere with the participation of other bidders;</w:t>
      </w:r>
    </w:p>
    <w:p w14:paraId="7C798AA9" w14:textId="7B5ABE67" w:rsidR="00F61E23" w:rsidRPr="007C57DB" w:rsidRDefault="00F61E23" w:rsidP="00E90108">
      <w:pPr>
        <w:jc w:val="both"/>
        <w:rPr>
          <w:rFonts w:ascii="Cambria" w:hAnsi="Cambria"/>
          <w:i/>
          <w:iCs/>
          <w:sz w:val="24"/>
          <w:szCs w:val="24"/>
        </w:rPr>
      </w:pPr>
      <w:r w:rsidRPr="007C57DB">
        <w:rPr>
          <w:rFonts w:ascii="Cambria" w:hAnsi="Cambria"/>
          <w:i/>
          <w:iCs/>
          <w:sz w:val="24"/>
          <w:szCs w:val="24"/>
        </w:rPr>
        <w:t>(d) refused to sign a contract or to furnish a performance</w:t>
      </w:r>
      <w:r w:rsidR="00E90108">
        <w:rPr>
          <w:rFonts w:ascii="Cambria" w:hAnsi="Cambria"/>
          <w:i/>
          <w:iCs/>
          <w:sz w:val="24"/>
          <w:szCs w:val="24"/>
        </w:rPr>
        <w:t xml:space="preserve"> </w:t>
      </w:r>
      <w:r w:rsidRPr="007C57DB">
        <w:rPr>
          <w:rFonts w:ascii="Cambria" w:hAnsi="Cambria"/>
          <w:i/>
          <w:iCs/>
          <w:sz w:val="24"/>
          <w:szCs w:val="24"/>
        </w:rPr>
        <w:t>security in accordance with the terms of the solicitation</w:t>
      </w:r>
      <w:r w:rsidR="00E90108">
        <w:rPr>
          <w:rFonts w:ascii="Cambria" w:hAnsi="Cambria"/>
          <w:i/>
          <w:iCs/>
          <w:sz w:val="24"/>
          <w:szCs w:val="24"/>
        </w:rPr>
        <w:t xml:space="preserve"> </w:t>
      </w:r>
      <w:r w:rsidRPr="007C57DB">
        <w:rPr>
          <w:rFonts w:ascii="Cambria" w:hAnsi="Cambria"/>
          <w:i/>
          <w:iCs/>
          <w:sz w:val="24"/>
          <w:szCs w:val="24"/>
        </w:rPr>
        <w:t>document and bid, if required to do so;</w:t>
      </w:r>
    </w:p>
    <w:p w14:paraId="5DC9737F" w14:textId="77777777" w:rsidR="00F61E23" w:rsidRPr="007C57DB" w:rsidRDefault="00F61E23" w:rsidP="00E90108">
      <w:pPr>
        <w:jc w:val="both"/>
        <w:rPr>
          <w:rFonts w:ascii="Cambria" w:hAnsi="Cambria"/>
          <w:i/>
          <w:iCs/>
          <w:sz w:val="24"/>
          <w:szCs w:val="24"/>
        </w:rPr>
      </w:pPr>
      <w:r w:rsidRPr="007C57DB">
        <w:rPr>
          <w:rFonts w:ascii="Cambria" w:hAnsi="Cambria"/>
          <w:i/>
          <w:iCs/>
          <w:sz w:val="24"/>
          <w:szCs w:val="24"/>
        </w:rPr>
        <w:t>(e) assigned a contract to a third party;</w:t>
      </w:r>
    </w:p>
    <w:p w14:paraId="1460C3F4" w14:textId="1B0D2449" w:rsidR="00F61E23" w:rsidRPr="007C57DB" w:rsidRDefault="00F61E23" w:rsidP="00E90108">
      <w:pPr>
        <w:jc w:val="both"/>
        <w:rPr>
          <w:rFonts w:ascii="Cambria" w:hAnsi="Cambria"/>
          <w:i/>
          <w:iCs/>
          <w:sz w:val="24"/>
          <w:szCs w:val="24"/>
        </w:rPr>
      </w:pPr>
      <w:r w:rsidRPr="007C57DB">
        <w:rPr>
          <w:rFonts w:ascii="Cambria" w:hAnsi="Cambria"/>
          <w:i/>
          <w:iCs/>
          <w:sz w:val="24"/>
          <w:szCs w:val="24"/>
        </w:rPr>
        <w:t>(f)</w:t>
      </w:r>
      <w:r w:rsidR="007C57DB">
        <w:rPr>
          <w:rFonts w:ascii="Cambria" w:hAnsi="Cambria"/>
          <w:i/>
          <w:iCs/>
          <w:sz w:val="24"/>
          <w:szCs w:val="24"/>
        </w:rPr>
        <w:t xml:space="preserve"> </w:t>
      </w:r>
      <w:r w:rsidRPr="007C57DB">
        <w:rPr>
          <w:rFonts w:ascii="Cambria" w:hAnsi="Cambria"/>
          <w:i/>
          <w:iCs/>
          <w:sz w:val="24"/>
          <w:szCs w:val="24"/>
        </w:rPr>
        <w:t xml:space="preserve">failed to comply with a bid securing declaration; </w:t>
      </w:r>
      <w:r w:rsidR="007C57DB">
        <w:rPr>
          <w:rFonts w:ascii="Cambria" w:hAnsi="Cambria"/>
          <w:i/>
          <w:iCs/>
          <w:sz w:val="24"/>
          <w:szCs w:val="24"/>
        </w:rPr>
        <w:t>and</w:t>
      </w:r>
    </w:p>
    <w:p w14:paraId="5F4A21EF" w14:textId="72BD3270" w:rsidR="00541DCA" w:rsidRPr="007C57DB" w:rsidRDefault="00F61E23" w:rsidP="00E90108">
      <w:pPr>
        <w:jc w:val="both"/>
        <w:rPr>
          <w:rFonts w:ascii="Cambria" w:hAnsi="Cambria"/>
          <w:i/>
          <w:iCs/>
          <w:sz w:val="24"/>
          <w:szCs w:val="24"/>
        </w:rPr>
      </w:pPr>
      <w:r w:rsidRPr="007C57DB">
        <w:rPr>
          <w:rFonts w:ascii="Cambria" w:hAnsi="Cambria"/>
          <w:i/>
          <w:iCs/>
          <w:sz w:val="24"/>
          <w:szCs w:val="24"/>
        </w:rPr>
        <w:t>(g) non-performance or under performance of contractual</w:t>
      </w:r>
      <w:r w:rsidR="00BF1D07" w:rsidRPr="007C57DB">
        <w:rPr>
          <w:rFonts w:ascii="Cambria" w:hAnsi="Cambria"/>
          <w:i/>
          <w:iCs/>
          <w:sz w:val="24"/>
          <w:szCs w:val="24"/>
        </w:rPr>
        <w:t xml:space="preserve"> </w:t>
      </w:r>
      <w:r w:rsidRPr="007C57DB">
        <w:rPr>
          <w:rFonts w:ascii="Cambria" w:hAnsi="Cambria"/>
          <w:i/>
          <w:iCs/>
          <w:sz w:val="24"/>
          <w:szCs w:val="24"/>
        </w:rPr>
        <w:t>obligations except that the non-performance or under</w:t>
      </w:r>
      <w:r w:rsidR="00BF1D07" w:rsidRPr="007C57DB">
        <w:rPr>
          <w:rFonts w:ascii="Cambria" w:hAnsi="Cambria"/>
          <w:i/>
          <w:iCs/>
          <w:sz w:val="24"/>
          <w:szCs w:val="24"/>
        </w:rPr>
        <w:t xml:space="preserve"> </w:t>
      </w:r>
      <w:r w:rsidRPr="007C57DB">
        <w:rPr>
          <w:rFonts w:ascii="Cambria" w:hAnsi="Cambria"/>
          <w:i/>
          <w:iCs/>
          <w:sz w:val="24"/>
          <w:szCs w:val="24"/>
        </w:rPr>
        <w:t>performance is not due to any force majeure.</w:t>
      </w:r>
      <w:r w:rsidR="00397843" w:rsidRPr="007C57DB">
        <w:rPr>
          <w:rFonts w:ascii="Cambria" w:hAnsi="Cambria"/>
          <w:i/>
          <w:iCs/>
          <w:sz w:val="24"/>
          <w:szCs w:val="24"/>
        </w:rPr>
        <w:t xml:space="preserve"> </w:t>
      </w:r>
    </w:p>
    <w:p w14:paraId="3A04B3CD" w14:textId="77777777" w:rsidR="00D56A68" w:rsidRPr="00541DCA" w:rsidRDefault="00D56A68" w:rsidP="00E90108">
      <w:pPr>
        <w:jc w:val="both"/>
        <w:rPr>
          <w:rFonts w:ascii="Cambria" w:hAnsi="Cambria"/>
          <w:sz w:val="24"/>
          <w:szCs w:val="24"/>
        </w:rPr>
      </w:pPr>
      <w:r w:rsidRPr="00D56A68">
        <w:rPr>
          <w:rFonts w:ascii="Cambria" w:hAnsi="Cambria"/>
          <w:b/>
          <w:i/>
          <w:sz w:val="24"/>
          <w:szCs w:val="24"/>
          <w:u w:val="single"/>
        </w:rPr>
        <w:t xml:space="preserve">Grounds for Barring erring bidders or suppliers </w:t>
      </w:r>
    </w:p>
    <w:p w14:paraId="6172A17A" w14:textId="77777777" w:rsidR="003C6CC5" w:rsidRDefault="000A682D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The </w:t>
      </w:r>
      <w:r w:rsidR="00095B5A">
        <w:rPr>
          <w:rFonts w:ascii="Cambria" w:hAnsi="Cambria"/>
          <w:sz w:val="24"/>
          <w:szCs w:val="24"/>
        </w:rPr>
        <w:t>Authority</w:t>
      </w:r>
      <w:r>
        <w:rPr>
          <w:rFonts w:ascii="Cambria" w:hAnsi="Cambria"/>
          <w:sz w:val="24"/>
          <w:szCs w:val="24"/>
        </w:rPr>
        <w:t xml:space="preserve"> can </w:t>
      </w:r>
      <w:r w:rsidR="009A3D19" w:rsidRPr="00F36F85">
        <w:rPr>
          <w:rFonts w:ascii="Cambria" w:hAnsi="Cambria"/>
          <w:sz w:val="24"/>
          <w:szCs w:val="24"/>
        </w:rPr>
        <w:t>permanently prohibit</w:t>
      </w:r>
      <w:r w:rsidR="009A3D19">
        <w:rPr>
          <w:rFonts w:ascii="Cambria" w:hAnsi="Cambria"/>
          <w:sz w:val="24"/>
          <w:szCs w:val="24"/>
        </w:rPr>
        <w:t xml:space="preserve"> </w:t>
      </w:r>
      <w:r w:rsidR="009A3D19" w:rsidRPr="00F36F85">
        <w:rPr>
          <w:rFonts w:ascii="Cambria" w:hAnsi="Cambria"/>
          <w:sz w:val="24"/>
          <w:szCs w:val="24"/>
        </w:rPr>
        <w:t>a bidder or supplier from</w:t>
      </w:r>
      <w:r w:rsidR="009A3D19">
        <w:rPr>
          <w:rFonts w:ascii="Cambria" w:hAnsi="Cambria"/>
          <w:sz w:val="24"/>
          <w:szCs w:val="24"/>
        </w:rPr>
        <w:t xml:space="preserve"> </w:t>
      </w:r>
      <w:r w:rsidR="009A3D19" w:rsidRPr="00F36F85">
        <w:rPr>
          <w:rFonts w:ascii="Cambria" w:hAnsi="Cambria"/>
          <w:sz w:val="24"/>
          <w:szCs w:val="24"/>
        </w:rPr>
        <w:t>participating in public procurement</w:t>
      </w:r>
      <w:r w:rsidR="003C6CC5">
        <w:rPr>
          <w:rFonts w:ascii="Cambria" w:hAnsi="Cambria"/>
          <w:sz w:val="24"/>
          <w:szCs w:val="24"/>
        </w:rPr>
        <w:t>. This can be done on the Aut</w:t>
      </w:r>
      <w:r w:rsidR="00876363">
        <w:rPr>
          <w:rFonts w:ascii="Cambria" w:hAnsi="Cambria"/>
          <w:sz w:val="24"/>
          <w:szCs w:val="24"/>
        </w:rPr>
        <w:t>hority</w:t>
      </w:r>
      <w:r w:rsidR="003C6CC5">
        <w:rPr>
          <w:rFonts w:ascii="Cambria" w:hAnsi="Cambria"/>
          <w:sz w:val="24"/>
          <w:szCs w:val="24"/>
        </w:rPr>
        <w:t>’s</w:t>
      </w:r>
      <w:r w:rsidR="00876363" w:rsidRPr="00876363">
        <w:rPr>
          <w:rFonts w:ascii="Cambria" w:hAnsi="Cambria"/>
          <w:sz w:val="24"/>
          <w:szCs w:val="24"/>
        </w:rPr>
        <w:t xml:space="preserve"> own motion or on recommendation of a law enforcement agency</w:t>
      </w:r>
      <w:r w:rsidR="003C6CC5">
        <w:rPr>
          <w:rFonts w:ascii="Cambria" w:hAnsi="Cambria"/>
          <w:sz w:val="24"/>
          <w:szCs w:val="24"/>
        </w:rPr>
        <w:t>.</w:t>
      </w:r>
    </w:p>
    <w:p w14:paraId="05A9B5A4" w14:textId="4E072011" w:rsidR="003C6CC5" w:rsidRPr="00C72F45" w:rsidRDefault="00C72F45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A41DCF">
        <w:rPr>
          <w:rFonts w:ascii="Cambria" w:hAnsi="Cambria"/>
          <w:sz w:val="24"/>
          <w:szCs w:val="24"/>
        </w:rPr>
        <w:t xml:space="preserve">following are the </w:t>
      </w:r>
      <w:r>
        <w:rPr>
          <w:rFonts w:ascii="Cambria" w:hAnsi="Cambria"/>
          <w:sz w:val="24"/>
          <w:szCs w:val="24"/>
        </w:rPr>
        <w:t>barring grounds</w:t>
      </w:r>
      <w:r w:rsidR="00A41DCF">
        <w:rPr>
          <w:rFonts w:ascii="Cambria" w:hAnsi="Cambria"/>
          <w:sz w:val="24"/>
          <w:szCs w:val="24"/>
        </w:rPr>
        <w:t xml:space="preserve"> in accordance with section 97 of the Public Procurement Act</w:t>
      </w:r>
      <w:r w:rsidR="00397843">
        <w:rPr>
          <w:rFonts w:ascii="Cambria" w:hAnsi="Cambria"/>
          <w:sz w:val="24"/>
          <w:szCs w:val="24"/>
        </w:rPr>
        <w:t>:</w:t>
      </w:r>
    </w:p>
    <w:p w14:paraId="5AAA12C4" w14:textId="567A6EE2" w:rsidR="00C72F45" w:rsidRPr="00A41DCF" w:rsidRDefault="00F61E23" w:rsidP="00E90108">
      <w:pPr>
        <w:pStyle w:val="ListParagraph"/>
        <w:numPr>
          <w:ilvl w:val="0"/>
          <w:numId w:val="3"/>
        </w:numPr>
        <w:jc w:val="both"/>
        <w:rPr>
          <w:rFonts w:ascii="Cambria" w:hAnsi="Cambria"/>
          <w:i/>
          <w:iCs/>
          <w:sz w:val="24"/>
          <w:szCs w:val="24"/>
        </w:rPr>
      </w:pPr>
      <w:r w:rsidRPr="00A41DCF">
        <w:rPr>
          <w:rFonts w:ascii="Cambria" w:hAnsi="Cambria"/>
          <w:i/>
          <w:iCs/>
          <w:sz w:val="24"/>
          <w:szCs w:val="24"/>
        </w:rPr>
        <w:t>committing an offence relating to procurement under this</w:t>
      </w:r>
      <w:r w:rsidR="00C72F45" w:rsidRPr="00A41DCF">
        <w:rPr>
          <w:rFonts w:ascii="Cambria" w:hAnsi="Cambria"/>
          <w:i/>
          <w:iCs/>
          <w:sz w:val="24"/>
          <w:szCs w:val="24"/>
        </w:rPr>
        <w:t xml:space="preserve"> </w:t>
      </w:r>
      <w:r w:rsidRPr="00A41DCF">
        <w:rPr>
          <w:rFonts w:ascii="Cambria" w:hAnsi="Cambria"/>
          <w:i/>
          <w:iCs/>
          <w:sz w:val="24"/>
          <w:szCs w:val="24"/>
        </w:rPr>
        <w:t>Act or any other law</w:t>
      </w:r>
      <w:r w:rsidR="00397843" w:rsidRPr="00A41DCF">
        <w:rPr>
          <w:rFonts w:ascii="Cambria" w:hAnsi="Cambria"/>
          <w:i/>
          <w:iCs/>
          <w:sz w:val="24"/>
          <w:szCs w:val="24"/>
        </w:rPr>
        <w:t>;</w:t>
      </w:r>
    </w:p>
    <w:p w14:paraId="6F0E5C3A" w14:textId="536C7E56" w:rsidR="00C72F45" w:rsidRPr="00A41DCF" w:rsidRDefault="00F61E23" w:rsidP="00E90108">
      <w:pPr>
        <w:pStyle w:val="ListParagraph"/>
        <w:numPr>
          <w:ilvl w:val="0"/>
          <w:numId w:val="3"/>
        </w:numPr>
        <w:jc w:val="both"/>
        <w:rPr>
          <w:rFonts w:ascii="Cambria" w:hAnsi="Cambria"/>
          <w:i/>
          <w:iCs/>
          <w:sz w:val="24"/>
          <w:szCs w:val="24"/>
        </w:rPr>
      </w:pPr>
      <w:r w:rsidRPr="00A41DCF">
        <w:rPr>
          <w:rFonts w:ascii="Cambria" w:hAnsi="Cambria"/>
          <w:i/>
          <w:iCs/>
          <w:sz w:val="24"/>
          <w:szCs w:val="24"/>
        </w:rPr>
        <w:t>giving false information about the bidder’s or supplier’s</w:t>
      </w:r>
      <w:r w:rsidR="00397843" w:rsidRPr="00A41DCF">
        <w:rPr>
          <w:rFonts w:ascii="Cambria" w:hAnsi="Cambria"/>
          <w:i/>
          <w:iCs/>
          <w:sz w:val="24"/>
          <w:szCs w:val="24"/>
        </w:rPr>
        <w:t xml:space="preserve"> </w:t>
      </w:r>
      <w:r w:rsidRPr="00A41DCF">
        <w:rPr>
          <w:rFonts w:ascii="Cambria" w:hAnsi="Cambria"/>
          <w:i/>
          <w:iCs/>
          <w:sz w:val="24"/>
          <w:szCs w:val="24"/>
        </w:rPr>
        <w:t>qualifications;</w:t>
      </w:r>
    </w:p>
    <w:p w14:paraId="14F520DF" w14:textId="77777777" w:rsidR="00F61E23" w:rsidRPr="00A41DCF" w:rsidRDefault="00F61E23" w:rsidP="00E90108">
      <w:pPr>
        <w:pStyle w:val="ListParagraph"/>
        <w:numPr>
          <w:ilvl w:val="0"/>
          <w:numId w:val="3"/>
        </w:numPr>
        <w:jc w:val="both"/>
        <w:rPr>
          <w:rFonts w:ascii="Cambria" w:hAnsi="Cambria"/>
          <w:i/>
          <w:iCs/>
          <w:sz w:val="24"/>
          <w:szCs w:val="24"/>
        </w:rPr>
      </w:pPr>
      <w:r w:rsidRPr="00A41DCF">
        <w:rPr>
          <w:rFonts w:ascii="Cambria" w:hAnsi="Cambria"/>
          <w:i/>
          <w:iCs/>
          <w:sz w:val="24"/>
          <w:szCs w:val="24"/>
        </w:rPr>
        <w:t>misconduct relating to the submission, evaluation and</w:t>
      </w:r>
      <w:r w:rsidR="00C72F45" w:rsidRPr="00A41DCF">
        <w:rPr>
          <w:rFonts w:ascii="Cambria" w:hAnsi="Cambria"/>
          <w:i/>
          <w:iCs/>
          <w:sz w:val="24"/>
          <w:szCs w:val="24"/>
        </w:rPr>
        <w:t xml:space="preserve"> </w:t>
      </w:r>
      <w:r w:rsidRPr="00A41DCF">
        <w:rPr>
          <w:rFonts w:ascii="Cambria" w:hAnsi="Cambria"/>
          <w:i/>
          <w:iCs/>
          <w:sz w:val="24"/>
          <w:szCs w:val="24"/>
        </w:rPr>
        <w:t>awarding of bids, including corrupt, fraudulent, collusive</w:t>
      </w:r>
      <w:r w:rsidR="00C72F45" w:rsidRPr="00A41DCF">
        <w:rPr>
          <w:rFonts w:ascii="Cambria" w:hAnsi="Cambria"/>
          <w:i/>
          <w:iCs/>
          <w:sz w:val="24"/>
          <w:szCs w:val="24"/>
        </w:rPr>
        <w:t xml:space="preserve"> </w:t>
      </w:r>
      <w:r w:rsidRPr="00A41DCF">
        <w:rPr>
          <w:rFonts w:ascii="Cambria" w:hAnsi="Cambria"/>
          <w:i/>
          <w:iCs/>
          <w:sz w:val="24"/>
          <w:szCs w:val="24"/>
        </w:rPr>
        <w:t>or coercive practices, price fixing, a pattern of underpricing of bids and breach of confidentiality;</w:t>
      </w:r>
    </w:p>
    <w:p w14:paraId="1AFAD1F9" w14:textId="40C60EA8" w:rsidR="00C72F45" w:rsidRPr="00A41DCF" w:rsidRDefault="00F61E23" w:rsidP="00E90108">
      <w:pPr>
        <w:pStyle w:val="ListParagraph"/>
        <w:numPr>
          <w:ilvl w:val="0"/>
          <w:numId w:val="3"/>
        </w:numPr>
        <w:jc w:val="both"/>
        <w:rPr>
          <w:rFonts w:ascii="Cambria" w:hAnsi="Cambria"/>
          <w:i/>
          <w:iCs/>
          <w:sz w:val="24"/>
          <w:szCs w:val="24"/>
        </w:rPr>
      </w:pPr>
      <w:r w:rsidRPr="00A41DCF">
        <w:rPr>
          <w:rFonts w:ascii="Cambria" w:hAnsi="Cambria"/>
          <w:i/>
          <w:iCs/>
          <w:sz w:val="24"/>
          <w:szCs w:val="24"/>
        </w:rPr>
        <w:t>conviction of a criminal offence relating to obtaining or</w:t>
      </w:r>
      <w:r w:rsidR="00C72F45" w:rsidRPr="00A41DCF">
        <w:rPr>
          <w:rFonts w:ascii="Cambria" w:hAnsi="Cambria"/>
          <w:i/>
          <w:iCs/>
          <w:sz w:val="24"/>
          <w:szCs w:val="24"/>
        </w:rPr>
        <w:t xml:space="preserve"> </w:t>
      </w:r>
      <w:r w:rsidRPr="00A41DCF">
        <w:rPr>
          <w:rFonts w:ascii="Cambria" w:hAnsi="Cambria"/>
          <w:i/>
          <w:iCs/>
          <w:sz w:val="24"/>
          <w:szCs w:val="24"/>
        </w:rPr>
        <w:t>attempting to obtain a contract or subcontract;</w:t>
      </w:r>
      <w:r w:rsidR="00563EA7" w:rsidRPr="00A41DCF">
        <w:rPr>
          <w:rFonts w:ascii="Cambria" w:hAnsi="Cambria"/>
          <w:i/>
          <w:iCs/>
          <w:sz w:val="24"/>
          <w:szCs w:val="24"/>
        </w:rPr>
        <w:t xml:space="preserve"> and</w:t>
      </w:r>
    </w:p>
    <w:p w14:paraId="2355F176" w14:textId="092D1994" w:rsidR="00C72F45" w:rsidRPr="00A41DCF" w:rsidRDefault="00F61E23" w:rsidP="00E90108">
      <w:pPr>
        <w:pStyle w:val="ListParagraph"/>
        <w:numPr>
          <w:ilvl w:val="0"/>
          <w:numId w:val="3"/>
        </w:numPr>
        <w:jc w:val="both"/>
        <w:rPr>
          <w:rFonts w:ascii="Cambria" w:hAnsi="Cambria"/>
          <w:i/>
          <w:iCs/>
          <w:sz w:val="24"/>
          <w:szCs w:val="24"/>
        </w:rPr>
      </w:pPr>
      <w:r w:rsidRPr="00A41DCF">
        <w:rPr>
          <w:rFonts w:ascii="Cambria" w:hAnsi="Cambria"/>
          <w:i/>
          <w:iCs/>
          <w:sz w:val="24"/>
          <w:szCs w:val="24"/>
        </w:rPr>
        <w:t xml:space="preserve"> conviction of a crime related to business or professional</w:t>
      </w:r>
      <w:r w:rsidR="00C72F45" w:rsidRPr="00A41DCF">
        <w:rPr>
          <w:rFonts w:ascii="Cambria" w:hAnsi="Cambria"/>
          <w:i/>
          <w:iCs/>
          <w:sz w:val="24"/>
          <w:szCs w:val="24"/>
        </w:rPr>
        <w:t xml:space="preserve"> </w:t>
      </w:r>
      <w:r w:rsidRPr="00A41DCF">
        <w:rPr>
          <w:rFonts w:ascii="Cambria" w:hAnsi="Cambria"/>
          <w:i/>
          <w:iCs/>
          <w:sz w:val="24"/>
          <w:szCs w:val="24"/>
        </w:rPr>
        <w:t>activities</w:t>
      </w:r>
      <w:r w:rsidR="00563EA7" w:rsidRPr="00A41DCF">
        <w:rPr>
          <w:rFonts w:ascii="Cambria" w:hAnsi="Cambria"/>
          <w:i/>
          <w:iCs/>
          <w:sz w:val="24"/>
          <w:szCs w:val="24"/>
        </w:rPr>
        <w:t>.</w:t>
      </w:r>
    </w:p>
    <w:p w14:paraId="520023E2" w14:textId="2C971D86" w:rsidR="00563EA7" w:rsidRDefault="00821BC9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563EA7">
        <w:rPr>
          <w:rFonts w:ascii="Cambria" w:hAnsi="Cambria"/>
          <w:sz w:val="24"/>
          <w:szCs w:val="24"/>
        </w:rPr>
        <w:t>he</w:t>
      </w:r>
      <w:r w:rsidR="00D45154">
        <w:rPr>
          <w:rFonts w:ascii="Cambria" w:hAnsi="Cambria"/>
          <w:sz w:val="24"/>
          <w:szCs w:val="24"/>
        </w:rPr>
        <w:t xml:space="preserve"> Authority advise</w:t>
      </w:r>
      <w:r w:rsidR="00624807">
        <w:rPr>
          <w:rFonts w:ascii="Cambria" w:hAnsi="Cambria"/>
          <w:sz w:val="24"/>
          <w:szCs w:val="24"/>
        </w:rPr>
        <w:t>s</w:t>
      </w:r>
      <w:r w:rsidR="00D45154">
        <w:rPr>
          <w:rFonts w:ascii="Cambria" w:hAnsi="Cambria"/>
          <w:sz w:val="24"/>
          <w:szCs w:val="24"/>
        </w:rPr>
        <w:t xml:space="preserve"> procuring entities to ensu</w:t>
      </w:r>
      <w:r w:rsidR="00563EA7">
        <w:rPr>
          <w:rFonts w:ascii="Cambria" w:hAnsi="Cambria"/>
          <w:sz w:val="24"/>
          <w:szCs w:val="24"/>
        </w:rPr>
        <w:t>r</w:t>
      </w:r>
      <w:r w:rsidR="00D45154">
        <w:rPr>
          <w:rFonts w:ascii="Cambria" w:hAnsi="Cambria"/>
          <w:sz w:val="24"/>
          <w:szCs w:val="24"/>
        </w:rPr>
        <w:t>e that all bidders and suppliers meet the laid down qualification criteria to effectively carry out a contract.</w:t>
      </w:r>
      <w:r w:rsidR="009F52A1">
        <w:rPr>
          <w:rFonts w:ascii="Cambria" w:hAnsi="Cambria"/>
          <w:sz w:val="24"/>
          <w:szCs w:val="24"/>
        </w:rPr>
        <w:t xml:space="preserve"> </w:t>
      </w:r>
      <w:r w:rsidR="0021398E">
        <w:rPr>
          <w:rFonts w:ascii="Cambria" w:hAnsi="Cambria"/>
          <w:sz w:val="24"/>
          <w:szCs w:val="24"/>
        </w:rPr>
        <w:t>For instance, a</w:t>
      </w:r>
      <w:r w:rsidR="00D45154" w:rsidRPr="00D45154">
        <w:rPr>
          <w:rFonts w:ascii="Cambria" w:hAnsi="Cambria"/>
          <w:sz w:val="24"/>
          <w:szCs w:val="24"/>
        </w:rPr>
        <w:t xml:space="preserve"> bidder is eligible to participate in </w:t>
      </w:r>
      <w:r>
        <w:rPr>
          <w:rFonts w:ascii="Cambria" w:hAnsi="Cambria"/>
          <w:sz w:val="24"/>
          <w:szCs w:val="24"/>
        </w:rPr>
        <w:t xml:space="preserve">public </w:t>
      </w:r>
      <w:r w:rsidRPr="00D45154">
        <w:rPr>
          <w:rFonts w:ascii="Cambria" w:hAnsi="Cambria"/>
          <w:sz w:val="24"/>
          <w:szCs w:val="24"/>
        </w:rPr>
        <w:t>procurement</w:t>
      </w:r>
      <w:r w:rsidR="009F52A1">
        <w:rPr>
          <w:rFonts w:ascii="Cambria" w:hAnsi="Cambria"/>
          <w:sz w:val="24"/>
          <w:szCs w:val="24"/>
        </w:rPr>
        <w:t xml:space="preserve"> in accordance with</w:t>
      </w:r>
      <w:r w:rsidR="008061B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section 89</w:t>
      </w:r>
      <w:r w:rsidR="00652C4A">
        <w:rPr>
          <w:rFonts w:ascii="Cambria" w:hAnsi="Cambria"/>
          <w:sz w:val="24"/>
          <w:szCs w:val="24"/>
        </w:rPr>
        <w:t xml:space="preserve"> </w:t>
      </w:r>
      <w:r w:rsidR="008061B5">
        <w:rPr>
          <w:rFonts w:ascii="Cambria" w:hAnsi="Cambria"/>
          <w:sz w:val="24"/>
          <w:szCs w:val="24"/>
        </w:rPr>
        <w:t>of the</w:t>
      </w:r>
      <w:r w:rsidR="009F52A1">
        <w:rPr>
          <w:rFonts w:ascii="Cambria" w:hAnsi="Cambria"/>
          <w:sz w:val="24"/>
          <w:szCs w:val="24"/>
        </w:rPr>
        <w:t xml:space="preserve"> Public Procurement </w:t>
      </w:r>
      <w:r>
        <w:rPr>
          <w:rFonts w:ascii="Cambria" w:hAnsi="Cambria"/>
          <w:sz w:val="24"/>
          <w:szCs w:val="24"/>
        </w:rPr>
        <w:t xml:space="preserve">Act </w:t>
      </w:r>
      <w:r w:rsidR="008061B5">
        <w:rPr>
          <w:rFonts w:ascii="Cambria" w:hAnsi="Cambria"/>
          <w:sz w:val="24"/>
          <w:szCs w:val="24"/>
        </w:rPr>
        <w:t>if</w:t>
      </w:r>
      <w:r w:rsidR="00D45154" w:rsidRPr="00D45154">
        <w:rPr>
          <w:rFonts w:ascii="Cambria" w:hAnsi="Cambria"/>
          <w:sz w:val="24"/>
          <w:szCs w:val="24"/>
        </w:rPr>
        <w:t xml:space="preserve"> </w:t>
      </w:r>
      <w:r w:rsidR="00563EA7">
        <w:rPr>
          <w:rFonts w:ascii="Cambria" w:hAnsi="Cambria"/>
          <w:sz w:val="24"/>
          <w:szCs w:val="24"/>
        </w:rPr>
        <w:t>–</w:t>
      </w:r>
    </w:p>
    <w:p w14:paraId="41176715" w14:textId="36C17964" w:rsidR="00563EA7" w:rsidRPr="003F4218" w:rsidRDefault="00D45154" w:rsidP="00E9010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3F4218">
        <w:rPr>
          <w:rFonts w:ascii="Cambria" w:hAnsi="Cambria"/>
          <w:sz w:val="24"/>
          <w:szCs w:val="24"/>
        </w:rPr>
        <w:t xml:space="preserve">the bidder has </w:t>
      </w:r>
      <w:r w:rsidR="00E55CF8" w:rsidRPr="003F4218">
        <w:rPr>
          <w:rFonts w:ascii="Cambria" w:hAnsi="Cambria"/>
          <w:sz w:val="24"/>
          <w:szCs w:val="24"/>
        </w:rPr>
        <w:t xml:space="preserve">fulfilled the </w:t>
      </w:r>
      <w:r w:rsidRPr="003F4218">
        <w:rPr>
          <w:rFonts w:ascii="Cambria" w:hAnsi="Cambria"/>
          <w:sz w:val="24"/>
          <w:szCs w:val="24"/>
        </w:rPr>
        <w:t xml:space="preserve"> legal </w:t>
      </w:r>
      <w:r w:rsidR="00E55CF8" w:rsidRPr="003F4218">
        <w:rPr>
          <w:rFonts w:ascii="Cambria" w:hAnsi="Cambria"/>
          <w:sz w:val="24"/>
          <w:szCs w:val="24"/>
        </w:rPr>
        <w:t>requirements</w:t>
      </w:r>
      <w:r w:rsidRPr="003F4218">
        <w:rPr>
          <w:rFonts w:ascii="Cambria" w:hAnsi="Cambria"/>
          <w:sz w:val="24"/>
          <w:szCs w:val="24"/>
        </w:rPr>
        <w:t xml:space="preserve"> to enter into a contract; </w:t>
      </w:r>
    </w:p>
    <w:p w14:paraId="05FF10D4" w14:textId="36C745B1" w:rsidR="00821BC9" w:rsidRPr="003F4218" w:rsidRDefault="00D45154" w:rsidP="00E9010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3F4218">
        <w:rPr>
          <w:rFonts w:ascii="Cambria" w:hAnsi="Cambria"/>
          <w:sz w:val="24"/>
          <w:szCs w:val="24"/>
        </w:rPr>
        <w:t xml:space="preserve">the bidder is </w:t>
      </w:r>
      <w:r w:rsidR="00E55CF8" w:rsidRPr="003F4218">
        <w:rPr>
          <w:rFonts w:ascii="Cambria" w:hAnsi="Cambria"/>
          <w:sz w:val="24"/>
          <w:szCs w:val="24"/>
        </w:rPr>
        <w:t>debt free and financially sound</w:t>
      </w:r>
      <w:r w:rsidRPr="003F4218">
        <w:rPr>
          <w:rFonts w:ascii="Cambria" w:hAnsi="Cambria"/>
          <w:sz w:val="24"/>
          <w:szCs w:val="24"/>
        </w:rPr>
        <w:t xml:space="preserve"> and</w:t>
      </w:r>
      <w:r w:rsidR="003F4218">
        <w:rPr>
          <w:rFonts w:ascii="Cambria" w:hAnsi="Cambria"/>
          <w:sz w:val="24"/>
          <w:szCs w:val="24"/>
        </w:rPr>
        <w:t xml:space="preserve"> is </w:t>
      </w:r>
      <w:r w:rsidRPr="003F4218">
        <w:rPr>
          <w:rFonts w:ascii="Cambria" w:hAnsi="Cambria"/>
          <w:sz w:val="24"/>
          <w:szCs w:val="24"/>
        </w:rPr>
        <w:t xml:space="preserve"> not </w:t>
      </w:r>
      <w:r w:rsidR="003F4218">
        <w:rPr>
          <w:rFonts w:ascii="Cambria" w:hAnsi="Cambria"/>
          <w:sz w:val="24"/>
          <w:szCs w:val="24"/>
        </w:rPr>
        <w:t xml:space="preserve">facing any </w:t>
      </w:r>
      <w:r w:rsidRPr="003F4218">
        <w:rPr>
          <w:rFonts w:ascii="Cambria" w:hAnsi="Cambria"/>
          <w:sz w:val="24"/>
          <w:szCs w:val="24"/>
        </w:rPr>
        <w:t xml:space="preserve">legal </w:t>
      </w:r>
      <w:r w:rsidR="003F4218">
        <w:rPr>
          <w:rFonts w:ascii="Cambria" w:hAnsi="Cambria"/>
          <w:sz w:val="24"/>
          <w:szCs w:val="24"/>
        </w:rPr>
        <w:t>matters in line with</w:t>
      </w:r>
      <w:r w:rsidRPr="003F4218">
        <w:rPr>
          <w:rFonts w:ascii="Cambria" w:hAnsi="Cambria"/>
          <w:sz w:val="24"/>
          <w:szCs w:val="24"/>
        </w:rPr>
        <w:t xml:space="preserve"> the Corporate Insolvency Act, 2017</w:t>
      </w:r>
      <w:r w:rsidR="00821BC9" w:rsidRPr="003F4218">
        <w:rPr>
          <w:rFonts w:ascii="Cambria" w:hAnsi="Cambria"/>
          <w:sz w:val="24"/>
          <w:szCs w:val="24"/>
        </w:rPr>
        <w:t>;</w:t>
      </w:r>
    </w:p>
    <w:p w14:paraId="20A52D59" w14:textId="61265806" w:rsidR="00821BC9" w:rsidRPr="003F4218" w:rsidRDefault="00E55CF8" w:rsidP="00E9010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3F4218">
        <w:rPr>
          <w:rFonts w:ascii="Cambria" w:hAnsi="Cambria"/>
          <w:sz w:val="24"/>
          <w:szCs w:val="24"/>
        </w:rPr>
        <w:t xml:space="preserve"> </w:t>
      </w:r>
      <w:r w:rsidR="00144D80" w:rsidRPr="003F4218">
        <w:rPr>
          <w:rFonts w:ascii="Cambria" w:hAnsi="Cambria"/>
          <w:sz w:val="24"/>
          <w:szCs w:val="24"/>
        </w:rPr>
        <w:t>is</w:t>
      </w:r>
      <w:r w:rsidR="009661C9" w:rsidRPr="003F4218">
        <w:rPr>
          <w:rFonts w:ascii="Cambria" w:hAnsi="Cambria"/>
          <w:sz w:val="24"/>
          <w:szCs w:val="24"/>
        </w:rPr>
        <w:t xml:space="preserve"> </w:t>
      </w:r>
      <w:r w:rsidR="00D45154" w:rsidRPr="003F4218">
        <w:rPr>
          <w:rFonts w:ascii="Cambria" w:hAnsi="Cambria"/>
          <w:sz w:val="24"/>
          <w:szCs w:val="24"/>
        </w:rPr>
        <w:t xml:space="preserve">licensed </w:t>
      </w:r>
      <w:r w:rsidR="003F4218" w:rsidRPr="003F4218">
        <w:rPr>
          <w:rFonts w:ascii="Cambria" w:hAnsi="Cambria"/>
          <w:sz w:val="24"/>
          <w:szCs w:val="24"/>
        </w:rPr>
        <w:t xml:space="preserve">and not found wanting by </w:t>
      </w:r>
      <w:r w:rsidR="00D45154" w:rsidRPr="003F4218">
        <w:rPr>
          <w:rFonts w:ascii="Cambria" w:hAnsi="Cambria"/>
          <w:sz w:val="24"/>
          <w:szCs w:val="24"/>
        </w:rPr>
        <w:t>the professional body to which the bidder is aligned</w:t>
      </w:r>
      <w:r w:rsidR="00821BC9" w:rsidRPr="003F4218">
        <w:rPr>
          <w:rFonts w:ascii="Cambria" w:hAnsi="Cambria"/>
          <w:sz w:val="24"/>
          <w:szCs w:val="24"/>
        </w:rPr>
        <w:t>;</w:t>
      </w:r>
    </w:p>
    <w:p w14:paraId="13A329C9" w14:textId="384BA178" w:rsidR="00821BC9" w:rsidRPr="00144D80" w:rsidRDefault="00D45154" w:rsidP="00E90108">
      <w:pPr>
        <w:pStyle w:val="ListParagraph"/>
        <w:numPr>
          <w:ilvl w:val="0"/>
          <w:numId w:val="7"/>
        </w:numPr>
        <w:jc w:val="both"/>
        <w:rPr>
          <w:rFonts w:ascii="Cambria" w:hAnsi="Cambria"/>
          <w:i/>
          <w:iCs/>
          <w:sz w:val="24"/>
          <w:szCs w:val="24"/>
        </w:rPr>
      </w:pPr>
      <w:r w:rsidRPr="00144D80">
        <w:rPr>
          <w:rFonts w:ascii="Cambria" w:hAnsi="Cambria"/>
          <w:sz w:val="24"/>
          <w:szCs w:val="24"/>
        </w:rPr>
        <w:t>the bidder</w:t>
      </w:r>
      <w:r w:rsidR="00821BC9" w:rsidRPr="00144D80">
        <w:rPr>
          <w:rFonts w:ascii="Cambria" w:hAnsi="Cambria"/>
          <w:sz w:val="24"/>
          <w:szCs w:val="24"/>
        </w:rPr>
        <w:t xml:space="preserve"> fulfill</w:t>
      </w:r>
      <w:r w:rsidR="00144D80">
        <w:rPr>
          <w:rFonts w:ascii="Cambria" w:hAnsi="Cambria"/>
          <w:sz w:val="24"/>
          <w:szCs w:val="24"/>
        </w:rPr>
        <w:t xml:space="preserve">s </w:t>
      </w:r>
      <w:r w:rsidR="00821BC9" w:rsidRPr="00144D80">
        <w:rPr>
          <w:rFonts w:ascii="Cambria" w:hAnsi="Cambria"/>
          <w:sz w:val="24"/>
          <w:szCs w:val="24"/>
        </w:rPr>
        <w:t xml:space="preserve"> the</w:t>
      </w:r>
      <w:r w:rsidRPr="00144D80">
        <w:rPr>
          <w:rFonts w:ascii="Cambria" w:hAnsi="Cambria"/>
          <w:sz w:val="24"/>
          <w:szCs w:val="24"/>
        </w:rPr>
        <w:t xml:space="preserve"> obligation to pay taxes and social security contributions</w:t>
      </w:r>
      <w:r w:rsidR="00821BC9" w:rsidRPr="00144D80">
        <w:rPr>
          <w:rFonts w:ascii="Cambria" w:hAnsi="Cambria"/>
          <w:i/>
          <w:iCs/>
          <w:sz w:val="24"/>
          <w:szCs w:val="24"/>
        </w:rPr>
        <w:t>;</w:t>
      </w:r>
    </w:p>
    <w:p w14:paraId="51E3B539" w14:textId="1B03C174" w:rsidR="00821BC9" w:rsidRPr="00144D80" w:rsidRDefault="00D45154" w:rsidP="00E9010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144D80">
        <w:rPr>
          <w:rFonts w:ascii="Cambria" w:hAnsi="Cambria"/>
          <w:sz w:val="24"/>
          <w:szCs w:val="24"/>
        </w:rPr>
        <w:t>the bidder does not misrepresent the bidder’s bid status in relation to a bid by fronting or any other similar manner</w:t>
      </w:r>
      <w:r w:rsidR="00821BC9" w:rsidRPr="00144D80">
        <w:rPr>
          <w:rFonts w:ascii="Cambria" w:hAnsi="Cambria"/>
          <w:sz w:val="24"/>
          <w:szCs w:val="24"/>
        </w:rPr>
        <w:t>;</w:t>
      </w:r>
    </w:p>
    <w:p w14:paraId="16A76CBB" w14:textId="0F2A8910" w:rsidR="00144D80" w:rsidRPr="00144D80" w:rsidRDefault="00E90108" w:rsidP="00E9010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144D80" w:rsidRPr="00144D80">
        <w:rPr>
          <w:rFonts w:ascii="Cambria" w:hAnsi="Cambria"/>
          <w:sz w:val="24"/>
          <w:szCs w:val="24"/>
        </w:rPr>
        <w:t>he bidder’s directors or officers should not have been convicted of professional misconduct or submiss</w:t>
      </w:r>
      <w:r>
        <w:rPr>
          <w:rFonts w:ascii="Cambria" w:hAnsi="Cambria"/>
          <w:sz w:val="24"/>
          <w:szCs w:val="24"/>
        </w:rPr>
        <w:t>ion</w:t>
      </w:r>
      <w:r w:rsidR="00144D80" w:rsidRPr="00144D80">
        <w:rPr>
          <w:rFonts w:ascii="Cambria" w:hAnsi="Cambria"/>
          <w:sz w:val="24"/>
          <w:szCs w:val="24"/>
        </w:rPr>
        <w:t xml:space="preserve"> of false documents or information within a period of five years preceding the procurement proceeding.</w:t>
      </w:r>
    </w:p>
    <w:p w14:paraId="1E8648CE" w14:textId="342C2CB8" w:rsidR="004B262B" w:rsidRPr="00144D80" w:rsidRDefault="00821BC9" w:rsidP="00E9010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144D80">
        <w:rPr>
          <w:rFonts w:ascii="Cambria" w:hAnsi="Cambria"/>
          <w:sz w:val="24"/>
          <w:szCs w:val="24"/>
        </w:rPr>
        <w:t>t</w:t>
      </w:r>
      <w:r w:rsidR="00624807" w:rsidRPr="00144D80">
        <w:rPr>
          <w:rFonts w:ascii="Cambria" w:hAnsi="Cambria"/>
          <w:sz w:val="24"/>
          <w:szCs w:val="24"/>
        </w:rPr>
        <w:t>he bidder is expected not to have a</w:t>
      </w:r>
      <w:r w:rsidR="00D45154" w:rsidRPr="00144D80">
        <w:rPr>
          <w:rFonts w:ascii="Cambria" w:hAnsi="Cambria"/>
          <w:sz w:val="24"/>
          <w:szCs w:val="24"/>
        </w:rPr>
        <w:t xml:space="preserve"> conflict of interest in relation to the procurement requirement</w:t>
      </w:r>
      <w:r w:rsidR="004B262B" w:rsidRPr="00144D80">
        <w:rPr>
          <w:rFonts w:ascii="Cambria" w:hAnsi="Cambria"/>
          <w:sz w:val="24"/>
          <w:szCs w:val="24"/>
        </w:rPr>
        <w:t>;</w:t>
      </w:r>
      <w:r w:rsidR="00144D80" w:rsidRPr="00144D80">
        <w:rPr>
          <w:rFonts w:ascii="Cambria" w:hAnsi="Cambria"/>
          <w:sz w:val="24"/>
          <w:szCs w:val="24"/>
        </w:rPr>
        <w:t xml:space="preserve"> and</w:t>
      </w:r>
    </w:p>
    <w:p w14:paraId="5EFC6A8E" w14:textId="5D00B62A" w:rsidR="00D45154" w:rsidRPr="00144D80" w:rsidRDefault="000B4DC1" w:rsidP="00E90108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144D80">
        <w:rPr>
          <w:rFonts w:ascii="Cambria" w:hAnsi="Cambria"/>
          <w:sz w:val="24"/>
          <w:szCs w:val="24"/>
        </w:rPr>
        <w:t>I</w:t>
      </w:r>
      <w:r w:rsidR="00D45154" w:rsidRPr="00144D80">
        <w:rPr>
          <w:rFonts w:ascii="Cambria" w:hAnsi="Cambria"/>
          <w:sz w:val="24"/>
          <w:szCs w:val="24"/>
        </w:rPr>
        <w:t>n the case of a foreign bidder or local bidder</w:t>
      </w:r>
      <w:r w:rsidR="00144D80">
        <w:rPr>
          <w:rFonts w:ascii="Cambria" w:hAnsi="Cambria"/>
          <w:sz w:val="24"/>
          <w:szCs w:val="24"/>
        </w:rPr>
        <w:t xml:space="preserve"> </w:t>
      </w:r>
      <w:r w:rsidR="00D45154" w:rsidRPr="00144D80">
        <w:rPr>
          <w:rFonts w:ascii="Cambria" w:hAnsi="Cambria"/>
          <w:sz w:val="24"/>
          <w:szCs w:val="24"/>
        </w:rPr>
        <w:t>that</w:t>
      </w:r>
      <w:r w:rsidR="004B262B" w:rsidRPr="00144D80">
        <w:rPr>
          <w:rFonts w:ascii="Cambria" w:hAnsi="Cambria"/>
          <w:sz w:val="24"/>
          <w:szCs w:val="24"/>
        </w:rPr>
        <w:t xml:space="preserve"> </w:t>
      </w:r>
      <w:r w:rsidR="00144D80" w:rsidRPr="00144D80">
        <w:rPr>
          <w:rFonts w:ascii="Cambria" w:hAnsi="Cambria"/>
          <w:sz w:val="24"/>
          <w:szCs w:val="24"/>
        </w:rPr>
        <w:t xml:space="preserve">they partner </w:t>
      </w:r>
      <w:r w:rsidR="00D45154" w:rsidRPr="00144D80">
        <w:rPr>
          <w:rFonts w:ascii="Cambria" w:hAnsi="Cambria"/>
          <w:sz w:val="24"/>
          <w:szCs w:val="24"/>
        </w:rPr>
        <w:t>with a citizen supplier</w:t>
      </w:r>
      <w:r w:rsidR="00144D80">
        <w:rPr>
          <w:rFonts w:ascii="Cambria" w:hAnsi="Cambria"/>
          <w:sz w:val="24"/>
          <w:szCs w:val="24"/>
        </w:rPr>
        <w:t>.</w:t>
      </w:r>
      <w:r w:rsidR="004B262B" w:rsidRPr="00144D80">
        <w:rPr>
          <w:rFonts w:ascii="Cambria" w:hAnsi="Cambria"/>
          <w:sz w:val="24"/>
          <w:szCs w:val="24"/>
        </w:rPr>
        <w:t xml:space="preserve"> </w:t>
      </w:r>
    </w:p>
    <w:p w14:paraId="0FA312B1" w14:textId="49555944" w:rsidR="00E4426B" w:rsidRDefault="000B4DC1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Public Procurement Act </w:t>
      </w:r>
      <w:r w:rsidR="00563EA7">
        <w:rPr>
          <w:rFonts w:ascii="Cambria" w:hAnsi="Cambria"/>
          <w:sz w:val="24"/>
          <w:szCs w:val="24"/>
        </w:rPr>
        <w:t xml:space="preserve">further </w:t>
      </w:r>
      <w:r>
        <w:rPr>
          <w:rFonts w:ascii="Cambria" w:hAnsi="Cambria"/>
          <w:sz w:val="24"/>
          <w:szCs w:val="24"/>
        </w:rPr>
        <w:t xml:space="preserve">states that the </w:t>
      </w:r>
      <w:r w:rsidR="00E4426B" w:rsidRPr="00E4426B">
        <w:rPr>
          <w:rFonts w:ascii="Cambria" w:hAnsi="Cambria"/>
          <w:sz w:val="24"/>
          <w:szCs w:val="24"/>
        </w:rPr>
        <w:t>qualification criteria shall be specified in the solicitation</w:t>
      </w:r>
      <w:r>
        <w:rPr>
          <w:rFonts w:ascii="Cambria" w:hAnsi="Cambria"/>
          <w:sz w:val="24"/>
          <w:szCs w:val="24"/>
        </w:rPr>
        <w:t xml:space="preserve"> </w:t>
      </w:r>
      <w:r w:rsidR="00E4426B" w:rsidRPr="00E4426B">
        <w:rPr>
          <w:rFonts w:ascii="Cambria" w:hAnsi="Cambria"/>
          <w:sz w:val="24"/>
          <w:szCs w:val="24"/>
        </w:rPr>
        <w:t>document and may relate t</w:t>
      </w:r>
      <w:r w:rsidR="0097598F">
        <w:rPr>
          <w:rFonts w:ascii="Cambria" w:hAnsi="Cambria"/>
          <w:sz w:val="24"/>
          <w:szCs w:val="24"/>
        </w:rPr>
        <w:t xml:space="preserve">o </w:t>
      </w:r>
      <w:r w:rsidR="00E4426B" w:rsidRPr="000B4DC1">
        <w:rPr>
          <w:rFonts w:ascii="Cambria" w:hAnsi="Cambria"/>
          <w:sz w:val="24"/>
          <w:szCs w:val="24"/>
        </w:rPr>
        <w:t>professional and technical qualifications</w:t>
      </w:r>
      <w:r w:rsidR="0021398E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f</w:t>
      </w:r>
      <w:r w:rsidR="00E4426B" w:rsidRPr="000B4DC1">
        <w:rPr>
          <w:rFonts w:ascii="Cambria" w:hAnsi="Cambria"/>
          <w:sz w:val="24"/>
          <w:szCs w:val="24"/>
        </w:rPr>
        <w:t>inancial resources</w:t>
      </w:r>
      <w:r w:rsidR="00E55CF8">
        <w:rPr>
          <w:rFonts w:ascii="Cambria" w:hAnsi="Cambria"/>
          <w:sz w:val="24"/>
          <w:szCs w:val="24"/>
        </w:rPr>
        <w:t xml:space="preserve">, </w:t>
      </w:r>
      <w:r w:rsidR="00E4426B" w:rsidRPr="000B4DC1">
        <w:rPr>
          <w:rFonts w:ascii="Cambria" w:hAnsi="Cambria"/>
          <w:sz w:val="24"/>
          <w:szCs w:val="24"/>
        </w:rPr>
        <w:t>condition</w:t>
      </w:r>
      <w:r w:rsidR="00E55CF8">
        <w:rPr>
          <w:rFonts w:ascii="Cambria" w:hAnsi="Cambria"/>
          <w:sz w:val="24"/>
          <w:szCs w:val="24"/>
        </w:rPr>
        <w:t xml:space="preserve">, </w:t>
      </w:r>
      <w:r w:rsidR="0021398E" w:rsidRPr="000B4DC1">
        <w:rPr>
          <w:rFonts w:ascii="Cambria" w:hAnsi="Cambria"/>
          <w:sz w:val="24"/>
          <w:szCs w:val="24"/>
        </w:rPr>
        <w:t>equipment</w:t>
      </w:r>
      <w:r w:rsidR="00E4426B" w:rsidRPr="000B4DC1">
        <w:rPr>
          <w:rFonts w:ascii="Cambria" w:hAnsi="Cambria"/>
          <w:sz w:val="24"/>
          <w:szCs w:val="24"/>
        </w:rPr>
        <w:t xml:space="preserve"> and other physical facilities</w:t>
      </w:r>
      <w:r w:rsidR="0021398E">
        <w:rPr>
          <w:rFonts w:ascii="Cambria" w:hAnsi="Cambria"/>
          <w:sz w:val="24"/>
          <w:szCs w:val="24"/>
        </w:rPr>
        <w:t>.</w:t>
      </w:r>
    </w:p>
    <w:p w14:paraId="7E10BB9B" w14:textId="77777777" w:rsidR="00E4426B" w:rsidRDefault="0021398E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Other qualification requirements include </w:t>
      </w:r>
      <w:r w:rsidR="00E4426B" w:rsidRPr="00E4426B">
        <w:rPr>
          <w:rFonts w:ascii="Cambria" w:hAnsi="Cambria"/>
          <w:sz w:val="24"/>
          <w:szCs w:val="24"/>
        </w:rPr>
        <w:t>personnel and managerial capability</w:t>
      </w:r>
      <w:r>
        <w:rPr>
          <w:rFonts w:ascii="Cambria" w:hAnsi="Cambria"/>
          <w:sz w:val="24"/>
          <w:szCs w:val="24"/>
        </w:rPr>
        <w:t xml:space="preserve">, </w:t>
      </w:r>
      <w:r w:rsidR="00E4426B" w:rsidRPr="00E4426B">
        <w:rPr>
          <w:rFonts w:ascii="Cambria" w:hAnsi="Cambria"/>
          <w:sz w:val="24"/>
          <w:szCs w:val="24"/>
        </w:rPr>
        <w:t>record of past performance of similar contracts</w:t>
      </w:r>
      <w:r>
        <w:rPr>
          <w:rFonts w:ascii="Cambria" w:hAnsi="Cambria"/>
          <w:sz w:val="24"/>
          <w:szCs w:val="24"/>
        </w:rPr>
        <w:t xml:space="preserve"> and r</w:t>
      </w:r>
      <w:r w:rsidR="00E4426B" w:rsidRPr="00E4426B">
        <w:rPr>
          <w:rFonts w:ascii="Cambria" w:hAnsi="Cambria"/>
          <w:sz w:val="24"/>
          <w:szCs w:val="24"/>
        </w:rPr>
        <w:t>egistration or licensing with the relevant professional body</w:t>
      </w:r>
      <w:r>
        <w:rPr>
          <w:rFonts w:ascii="Cambria" w:hAnsi="Cambria"/>
          <w:sz w:val="24"/>
          <w:szCs w:val="24"/>
        </w:rPr>
        <w:t>.</w:t>
      </w:r>
    </w:p>
    <w:p w14:paraId="62FA290F" w14:textId="77ACE2EC" w:rsidR="00FF7D4E" w:rsidRDefault="00D52FA1" w:rsidP="00E9010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Nonetheless, a</w:t>
      </w:r>
      <w:r w:rsidR="0021398E">
        <w:rPr>
          <w:rFonts w:ascii="Cambria" w:hAnsi="Cambria"/>
          <w:sz w:val="24"/>
          <w:szCs w:val="24"/>
        </w:rPr>
        <w:t xml:space="preserve"> </w:t>
      </w:r>
      <w:r w:rsidR="00E4426B" w:rsidRPr="00E4426B">
        <w:rPr>
          <w:rFonts w:ascii="Cambria" w:hAnsi="Cambria"/>
          <w:sz w:val="24"/>
          <w:szCs w:val="24"/>
        </w:rPr>
        <w:t>bidder or supplier aggrieved by a decision of the</w:t>
      </w:r>
      <w:r w:rsidR="0021398E">
        <w:rPr>
          <w:rFonts w:ascii="Cambria" w:hAnsi="Cambria"/>
          <w:sz w:val="24"/>
          <w:szCs w:val="24"/>
        </w:rPr>
        <w:t xml:space="preserve"> </w:t>
      </w:r>
      <w:r w:rsidR="00E4426B" w:rsidRPr="00E4426B">
        <w:rPr>
          <w:rFonts w:ascii="Cambria" w:hAnsi="Cambria"/>
          <w:sz w:val="24"/>
          <w:szCs w:val="24"/>
        </w:rPr>
        <w:t>Authority to suspend the bidder or supplier from participating in public procurement or over any other matter under t</w:t>
      </w:r>
      <w:r w:rsidR="0021398E">
        <w:rPr>
          <w:rFonts w:ascii="Cambria" w:hAnsi="Cambria"/>
          <w:sz w:val="24"/>
          <w:szCs w:val="24"/>
        </w:rPr>
        <w:t>he</w:t>
      </w:r>
      <w:r w:rsidR="00E4426B" w:rsidRPr="00E4426B">
        <w:rPr>
          <w:rFonts w:ascii="Cambria" w:hAnsi="Cambria"/>
          <w:sz w:val="24"/>
          <w:szCs w:val="24"/>
        </w:rPr>
        <w:t xml:space="preserve"> </w:t>
      </w:r>
      <w:r w:rsidR="00563EA7">
        <w:rPr>
          <w:rFonts w:ascii="Cambria" w:hAnsi="Cambria"/>
          <w:sz w:val="24"/>
          <w:szCs w:val="24"/>
        </w:rPr>
        <w:t xml:space="preserve">Public Procurement </w:t>
      </w:r>
      <w:r w:rsidR="00E4426B" w:rsidRPr="00E4426B">
        <w:rPr>
          <w:rFonts w:ascii="Cambria" w:hAnsi="Cambria"/>
          <w:sz w:val="24"/>
          <w:szCs w:val="24"/>
        </w:rPr>
        <w:t>Act may submit the matter to arbitration within ten days of the Authority’s decision to suspend</w:t>
      </w:r>
      <w:r w:rsidR="0021398E">
        <w:rPr>
          <w:rFonts w:ascii="Cambria" w:hAnsi="Cambria"/>
          <w:sz w:val="24"/>
          <w:szCs w:val="24"/>
        </w:rPr>
        <w:t>.</w:t>
      </w:r>
    </w:p>
    <w:p w14:paraId="3206191D" w14:textId="108F3F8D" w:rsidR="00FF7D4E" w:rsidRPr="00FF7D4E" w:rsidRDefault="00FF7D4E" w:rsidP="00E90108">
      <w:pPr>
        <w:jc w:val="both"/>
        <w:rPr>
          <w:rFonts w:ascii="Cambria" w:hAnsi="Cambria"/>
          <w:b/>
          <w:sz w:val="24"/>
          <w:szCs w:val="24"/>
        </w:rPr>
      </w:pPr>
      <w:r w:rsidRPr="00FF7D4E">
        <w:rPr>
          <w:rFonts w:ascii="Cambria" w:hAnsi="Cambria"/>
          <w:b/>
          <w:sz w:val="24"/>
          <w:szCs w:val="24"/>
        </w:rPr>
        <w:lastRenderedPageBreak/>
        <w:t xml:space="preserve">For more information and queries, contact us on </w:t>
      </w:r>
      <w:hyperlink r:id="rId7" w:history="1">
        <w:r w:rsidRPr="00FF7D4E">
          <w:rPr>
            <w:rStyle w:val="Hyperlink"/>
            <w:rFonts w:ascii="Cambria" w:hAnsi="Cambria"/>
            <w:b/>
            <w:sz w:val="24"/>
            <w:szCs w:val="24"/>
          </w:rPr>
          <w:t>info@zppa.org.zm</w:t>
        </w:r>
      </w:hyperlink>
      <w:r w:rsidRPr="00FF7D4E">
        <w:rPr>
          <w:rFonts w:ascii="Cambria" w:hAnsi="Cambria"/>
          <w:b/>
          <w:sz w:val="24"/>
          <w:szCs w:val="24"/>
        </w:rPr>
        <w:t xml:space="preserve"> or </w:t>
      </w:r>
      <w:r w:rsidR="00563EA7">
        <w:rPr>
          <w:rFonts w:ascii="Cambria" w:hAnsi="Cambria"/>
          <w:b/>
          <w:sz w:val="24"/>
          <w:szCs w:val="24"/>
        </w:rPr>
        <w:t xml:space="preserve">visit our website </w:t>
      </w:r>
      <w:hyperlink r:id="rId8" w:history="1">
        <w:r w:rsidR="00563EA7" w:rsidRPr="003D411E">
          <w:rPr>
            <w:rStyle w:val="Hyperlink"/>
            <w:rFonts w:ascii="Cambria" w:hAnsi="Cambria"/>
            <w:b/>
            <w:sz w:val="24"/>
            <w:szCs w:val="24"/>
          </w:rPr>
          <w:t>www.zppa.org</w:t>
        </w:r>
      </w:hyperlink>
      <w:r w:rsidR="00563EA7">
        <w:rPr>
          <w:rFonts w:ascii="Cambria" w:hAnsi="Cambria"/>
          <w:b/>
          <w:sz w:val="24"/>
          <w:szCs w:val="24"/>
        </w:rPr>
        <w:t xml:space="preserve">  or </w:t>
      </w:r>
      <w:r w:rsidRPr="00FF7D4E">
        <w:rPr>
          <w:rFonts w:ascii="Cambria" w:hAnsi="Cambria"/>
          <w:b/>
          <w:sz w:val="24"/>
          <w:szCs w:val="24"/>
        </w:rPr>
        <w:t>you can call 0211 377400.</w:t>
      </w:r>
    </w:p>
    <w:p w14:paraId="2EFE4042" w14:textId="77777777" w:rsidR="00FF7D4E" w:rsidRPr="00FF7D4E" w:rsidRDefault="00FF7D4E" w:rsidP="00E90108">
      <w:pPr>
        <w:jc w:val="both"/>
        <w:rPr>
          <w:rFonts w:ascii="Cambria" w:hAnsi="Cambria"/>
          <w:sz w:val="24"/>
          <w:szCs w:val="24"/>
        </w:rPr>
      </w:pPr>
      <w:r w:rsidRPr="00FF7D4E">
        <w:rPr>
          <w:rFonts w:ascii="Cambria" w:hAnsi="Cambria"/>
          <w:sz w:val="24"/>
          <w:szCs w:val="24"/>
        </w:rPr>
        <w:t>ENDS//</w:t>
      </w:r>
    </w:p>
    <w:p w14:paraId="6AF3EBD5" w14:textId="77777777" w:rsidR="0021398E" w:rsidRPr="0021398E" w:rsidRDefault="0021398E" w:rsidP="00E90108">
      <w:pPr>
        <w:jc w:val="both"/>
        <w:rPr>
          <w:rFonts w:ascii="Cambria" w:hAnsi="Cambria"/>
          <w:sz w:val="24"/>
          <w:szCs w:val="24"/>
        </w:rPr>
      </w:pPr>
    </w:p>
    <w:p w14:paraId="2AAB2BA3" w14:textId="77777777" w:rsidR="00B1461D" w:rsidRPr="00F36F85" w:rsidRDefault="00B1461D" w:rsidP="00E90108">
      <w:pPr>
        <w:jc w:val="both"/>
        <w:rPr>
          <w:rFonts w:ascii="Cambria" w:hAnsi="Cambria"/>
          <w:sz w:val="24"/>
          <w:szCs w:val="24"/>
        </w:rPr>
      </w:pPr>
    </w:p>
    <w:sectPr w:rsidR="00B1461D" w:rsidRPr="00F36F8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1666" w14:textId="77777777" w:rsidR="00907929" w:rsidRDefault="00907929" w:rsidP="001E4F94">
      <w:pPr>
        <w:spacing w:after="0" w:line="240" w:lineRule="auto"/>
      </w:pPr>
      <w:r>
        <w:separator/>
      </w:r>
    </w:p>
  </w:endnote>
  <w:endnote w:type="continuationSeparator" w:id="0">
    <w:p w14:paraId="387331CB" w14:textId="77777777" w:rsidR="00907929" w:rsidRDefault="00907929" w:rsidP="001E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3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2FAF9" w14:textId="451180B9" w:rsidR="001E4F94" w:rsidRDefault="001E4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01755" w14:textId="77777777" w:rsidR="001E4F94" w:rsidRDefault="001E4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6A07" w14:textId="77777777" w:rsidR="00907929" w:rsidRDefault="00907929" w:rsidP="001E4F94">
      <w:pPr>
        <w:spacing w:after="0" w:line="240" w:lineRule="auto"/>
      </w:pPr>
      <w:r>
        <w:separator/>
      </w:r>
    </w:p>
  </w:footnote>
  <w:footnote w:type="continuationSeparator" w:id="0">
    <w:p w14:paraId="04B81FE5" w14:textId="77777777" w:rsidR="00907929" w:rsidRDefault="00907929" w:rsidP="001E4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50105"/>
    <w:multiLevelType w:val="hybridMultilevel"/>
    <w:tmpl w:val="AF1C3BB6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B4A"/>
    <w:multiLevelType w:val="hybridMultilevel"/>
    <w:tmpl w:val="AACA77A0"/>
    <w:lvl w:ilvl="0" w:tplc="B0FEAF1E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78F071C"/>
    <w:multiLevelType w:val="hybridMultilevel"/>
    <w:tmpl w:val="DA847C48"/>
    <w:lvl w:ilvl="0" w:tplc="2000000F">
      <w:start w:val="1"/>
      <w:numFmt w:val="decimal"/>
      <w:lvlText w:val="%1.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C0224CE"/>
    <w:multiLevelType w:val="hybridMultilevel"/>
    <w:tmpl w:val="9AE8546A"/>
    <w:lvl w:ilvl="0" w:tplc="D18EDED2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6A8"/>
    <w:multiLevelType w:val="hybridMultilevel"/>
    <w:tmpl w:val="965A83AE"/>
    <w:lvl w:ilvl="0" w:tplc="200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A6C3225"/>
    <w:multiLevelType w:val="hybridMultilevel"/>
    <w:tmpl w:val="35A0CC7A"/>
    <w:lvl w:ilvl="0" w:tplc="B0FEAF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A7EF5"/>
    <w:multiLevelType w:val="hybridMultilevel"/>
    <w:tmpl w:val="BDF4E8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726426">
    <w:abstractNumId w:val="2"/>
  </w:num>
  <w:num w:numId="2" w16cid:durableId="289362143">
    <w:abstractNumId w:val="1"/>
  </w:num>
  <w:num w:numId="3" w16cid:durableId="1132406520">
    <w:abstractNumId w:val="6"/>
  </w:num>
  <w:num w:numId="4" w16cid:durableId="387534568">
    <w:abstractNumId w:val="0"/>
  </w:num>
  <w:num w:numId="5" w16cid:durableId="360400799">
    <w:abstractNumId w:val="4"/>
  </w:num>
  <w:num w:numId="6" w16cid:durableId="662900629">
    <w:abstractNumId w:val="3"/>
  </w:num>
  <w:num w:numId="7" w16cid:durableId="1700008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23"/>
    <w:rsid w:val="00095B5A"/>
    <w:rsid w:val="000A682D"/>
    <w:rsid w:val="000B4DC1"/>
    <w:rsid w:val="00144D80"/>
    <w:rsid w:val="001E4F94"/>
    <w:rsid w:val="0021398E"/>
    <w:rsid w:val="00235501"/>
    <w:rsid w:val="002D791F"/>
    <w:rsid w:val="003502A7"/>
    <w:rsid w:val="00350AC1"/>
    <w:rsid w:val="00397843"/>
    <w:rsid w:val="003C6CC5"/>
    <w:rsid w:val="003F4218"/>
    <w:rsid w:val="00447851"/>
    <w:rsid w:val="004B03B0"/>
    <w:rsid w:val="004B262B"/>
    <w:rsid w:val="004B2DCD"/>
    <w:rsid w:val="00541DCA"/>
    <w:rsid w:val="00563EA7"/>
    <w:rsid w:val="00623189"/>
    <w:rsid w:val="00624807"/>
    <w:rsid w:val="00652C4A"/>
    <w:rsid w:val="00660549"/>
    <w:rsid w:val="00773C3C"/>
    <w:rsid w:val="007C57DB"/>
    <w:rsid w:val="008061B5"/>
    <w:rsid w:val="00821BC9"/>
    <w:rsid w:val="00826EEF"/>
    <w:rsid w:val="00856803"/>
    <w:rsid w:val="00876363"/>
    <w:rsid w:val="00897F6B"/>
    <w:rsid w:val="008E6959"/>
    <w:rsid w:val="00907929"/>
    <w:rsid w:val="009661C9"/>
    <w:rsid w:val="0097598F"/>
    <w:rsid w:val="009A3D19"/>
    <w:rsid w:val="009F52A1"/>
    <w:rsid w:val="00A41DCF"/>
    <w:rsid w:val="00A97AC2"/>
    <w:rsid w:val="00AC68F1"/>
    <w:rsid w:val="00AD6D1A"/>
    <w:rsid w:val="00B1461D"/>
    <w:rsid w:val="00BB5CE3"/>
    <w:rsid w:val="00BE13A4"/>
    <w:rsid w:val="00BF1D07"/>
    <w:rsid w:val="00C306B1"/>
    <w:rsid w:val="00C72F45"/>
    <w:rsid w:val="00C816F1"/>
    <w:rsid w:val="00CB0C33"/>
    <w:rsid w:val="00CF766E"/>
    <w:rsid w:val="00D45154"/>
    <w:rsid w:val="00D52FA1"/>
    <w:rsid w:val="00D56A68"/>
    <w:rsid w:val="00DB7871"/>
    <w:rsid w:val="00DF1A36"/>
    <w:rsid w:val="00E0104F"/>
    <w:rsid w:val="00E11425"/>
    <w:rsid w:val="00E4426B"/>
    <w:rsid w:val="00E55CF8"/>
    <w:rsid w:val="00E90108"/>
    <w:rsid w:val="00E95831"/>
    <w:rsid w:val="00EC5258"/>
    <w:rsid w:val="00F05D49"/>
    <w:rsid w:val="00F36F85"/>
    <w:rsid w:val="00F4121E"/>
    <w:rsid w:val="00F61E23"/>
    <w:rsid w:val="00FC0B4B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07C2"/>
  <w15:chartTrackingRefBased/>
  <w15:docId w15:val="{13103430-C149-4168-8198-2B539C50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D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4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94"/>
  </w:style>
  <w:style w:type="paragraph" w:styleId="Footer">
    <w:name w:val="footer"/>
    <w:basedOn w:val="Normal"/>
    <w:link w:val="FooterChar"/>
    <w:uiPriority w:val="99"/>
    <w:unhideWhenUsed/>
    <w:rsid w:val="001E4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p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ppa.org.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lumbe</dc:creator>
  <cp:keywords/>
  <dc:description/>
  <cp:lastModifiedBy>inutu mushambatwa</cp:lastModifiedBy>
  <cp:revision>2</cp:revision>
  <cp:lastPrinted>2023-10-13T13:54:00Z</cp:lastPrinted>
  <dcterms:created xsi:type="dcterms:W3CDTF">2023-10-13T13:55:00Z</dcterms:created>
  <dcterms:modified xsi:type="dcterms:W3CDTF">2023-10-13T13:55:00Z</dcterms:modified>
</cp:coreProperties>
</file>