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DF557" w14:textId="79D8B60D" w:rsidR="00C4690E" w:rsidRDefault="00C4690E" w:rsidP="007B6204">
      <w:pPr>
        <w:pStyle w:val="NormalWeb"/>
        <w:spacing w:before="230" w:beforeAutospacing="0" w:after="0" w:afterAutospacing="0"/>
        <w:textAlignment w:val="baseline"/>
        <w:rPr>
          <w:rFonts w:ascii="Cambria" w:eastAsiaTheme="minorEastAsia" w:hAnsi="Cambria" w:cstheme="minorBidi"/>
          <w:b/>
          <w:bCs/>
          <w:color w:val="000000" w:themeColor="text1"/>
          <w:sz w:val="28"/>
          <w:szCs w:val="28"/>
        </w:rPr>
      </w:pPr>
      <w:r>
        <w:rPr>
          <w:rFonts w:ascii="Cambria" w:eastAsiaTheme="minorEastAsia" w:hAnsi="Cambria" w:cstheme="minorBidi"/>
          <w:b/>
          <w:bCs/>
          <w:noProof/>
          <w:color w:val="000000" w:themeColor="text1"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A280BA9" wp14:editId="0BB864C1">
            <wp:simplePos x="0" y="0"/>
            <wp:positionH relativeFrom="column">
              <wp:posOffset>1019175</wp:posOffset>
            </wp:positionH>
            <wp:positionV relativeFrom="paragraph">
              <wp:posOffset>0</wp:posOffset>
            </wp:positionV>
            <wp:extent cx="4171950" cy="1821180"/>
            <wp:effectExtent l="0" t="0" r="0" b="7620"/>
            <wp:wrapSquare wrapText="bothSides"/>
            <wp:docPr id="3259609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89F9C" w14:textId="77777777" w:rsidR="00C4690E" w:rsidRDefault="00C4690E" w:rsidP="007B6204">
      <w:pPr>
        <w:pStyle w:val="NormalWeb"/>
        <w:spacing w:before="230" w:beforeAutospacing="0" w:after="0" w:afterAutospacing="0"/>
        <w:textAlignment w:val="baseline"/>
        <w:rPr>
          <w:rFonts w:ascii="Cambria" w:eastAsiaTheme="minorEastAsia" w:hAnsi="Cambria" w:cstheme="minorBidi"/>
          <w:b/>
          <w:bCs/>
          <w:color w:val="000000" w:themeColor="text1"/>
          <w:sz w:val="28"/>
          <w:szCs w:val="28"/>
        </w:rPr>
      </w:pPr>
    </w:p>
    <w:p w14:paraId="1CD6C93D" w14:textId="4465B25E" w:rsidR="004C1B17" w:rsidRPr="00AF25BA" w:rsidRDefault="004C1B17" w:rsidP="00BD3C4F">
      <w:pPr>
        <w:pStyle w:val="NormalWeb"/>
        <w:spacing w:before="230" w:beforeAutospacing="0" w:after="0" w:afterAutospacing="0"/>
        <w:textAlignment w:val="baseline"/>
        <w:rPr>
          <w:rFonts w:ascii="Cambria" w:eastAsiaTheme="minorEastAsia" w:hAnsi="Cambria" w:cstheme="minorBidi"/>
          <w:b/>
          <w:bCs/>
          <w:color w:val="000000" w:themeColor="text1"/>
          <w:sz w:val="28"/>
          <w:szCs w:val="28"/>
        </w:rPr>
      </w:pPr>
      <w:r w:rsidRPr="00AF25BA">
        <w:rPr>
          <w:rFonts w:ascii="Cambria" w:eastAsiaTheme="minorEastAsia" w:hAnsi="Cambria" w:cstheme="minorBidi"/>
          <w:b/>
          <w:bCs/>
          <w:color w:val="000000" w:themeColor="text1"/>
          <w:sz w:val="28"/>
          <w:szCs w:val="28"/>
        </w:rPr>
        <w:t xml:space="preserve">Transitioning from Manual Procurement to </w:t>
      </w:r>
      <w:r w:rsidR="007B6204">
        <w:rPr>
          <w:rFonts w:ascii="Cambria" w:eastAsiaTheme="minorEastAsia" w:hAnsi="Cambria" w:cstheme="minorBidi"/>
          <w:b/>
          <w:bCs/>
          <w:color w:val="000000" w:themeColor="text1"/>
          <w:sz w:val="28"/>
          <w:szCs w:val="28"/>
        </w:rPr>
        <w:t xml:space="preserve">the e-GP </w:t>
      </w:r>
      <w:r w:rsidRPr="00AF25BA">
        <w:rPr>
          <w:rFonts w:ascii="Cambria" w:eastAsiaTheme="minorEastAsia" w:hAnsi="Cambria" w:cstheme="minorBidi"/>
          <w:b/>
          <w:bCs/>
          <w:color w:val="000000" w:themeColor="text1"/>
          <w:sz w:val="28"/>
          <w:szCs w:val="28"/>
        </w:rPr>
        <w:t>System.</w:t>
      </w:r>
    </w:p>
    <w:p w14:paraId="5BCF7C77" w14:textId="76134FA8" w:rsidR="004C1B17" w:rsidRDefault="004C1B17" w:rsidP="00BD3C4F">
      <w:pPr>
        <w:pStyle w:val="NormalWeb"/>
        <w:spacing w:before="230" w:beforeAutospacing="0" w:after="0" w:afterAutospacing="0"/>
        <w:textAlignment w:val="baseline"/>
        <w:rPr>
          <w:rFonts w:ascii="Cambria" w:hAnsi="Cambria"/>
        </w:rPr>
      </w:pPr>
      <w:r>
        <w:rPr>
          <w:rFonts w:ascii="Cambria" w:hAnsi="Cambria"/>
        </w:rPr>
        <w:t xml:space="preserve">By </w:t>
      </w:r>
      <w:proofErr w:type="spellStart"/>
      <w:r>
        <w:rPr>
          <w:rFonts w:ascii="Cambria" w:hAnsi="Cambria"/>
        </w:rPr>
        <w:t>Iňutu</w:t>
      </w:r>
      <w:proofErr w:type="spellEnd"/>
      <w:r>
        <w:rPr>
          <w:rFonts w:ascii="Cambria" w:hAnsi="Cambria"/>
        </w:rPr>
        <w:t xml:space="preserve"> Mushambatwa</w:t>
      </w:r>
    </w:p>
    <w:p w14:paraId="2CD6D03E" w14:textId="2A2E1423" w:rsidR="00B928DC" w:rsidRPr="004C1B17" w:rsidRDefault="00B928DC" w:rsidP="00B928DC">
      <w:pPr>
        <w:pStyle w:val="NormalWeb"/>
        <w:spacing w:before="230" w:beforeAutospacing="0" w:after="0" w:afterAutospacing="0"/>
        <w:ind w:left="403" w:hanging="403"/>
        <w:textAlignment w:val="baseline"/>
        <w:rPr>
          <w:rFonts w:ascii="Cambria" w:hAnsi="Cambria"/>
        </w:rPr>
      </w:pPr>
    </w:p>
    <w:p w14:paraId="4E2D7AE0" w14:textId="52F7BD2A" w:rsidR="00A11426" w:rsidRDefault="00AC27AC" w:rsidP="004C1B17">
      <w:pPr>
        <w:spacing w:after="0" w:line="276" w:lineRule="auto"/>
        <w:contextualSpacing/>
        <w:jc w:val="both"/>
        <w:textAlignment w:val="baseline"/>
        <w:rPr>
          <w:rFonts w:ascii="Cambria" w:hAnsi="Cambria"/>
          <w:color w:val="000000" w:themeColor="text1"/>
          <w:kern w:val="0"/>
          <w14:ligatures w14:val="none"/>
        </w:rPr>
      </w:pPr>
      <w:proofErr w:type="gramStart"/>
      <w:r w:rsidRPr="00AC27AC">
        <w:rPr>
          <w:rFonts w:ascii="Cambria" w:hAnsi="Cambria" w:cs="Open Sans"/>
          <w:color w:val="333333"/>
          <w:shd w:val="clear" w:color="auto" w:fill="FFFFFF"/>
        </w:rPr>
        <w:t>In an effort to</w:t>
      </w:r>
      <w:proofErr w:type="gramEnd"/>
      <w:r w:rsidRPr="00AC27AC">
        <w:rPr>
          <w:rFonts w:ascii="Cambria" w:hAnsi="Cambria" w:cs="Open Sans"/>
          <w:color w:val="333333"/>
          <w:shd w:val="clear" w:color="auto" w:fill="FFFFFF"/>
        </w:rPr>
        <w:t xml:space="preserve"> reduce corruption, improve transparency</w:t>
      </w:r>
      <w:r>
        <w:rPr>
          <w:rFonts w:ascii="Cambria" w:hAnsi="Cambria" w:cs="Open Sans"/>
          <w:color w:val="333333"/>
          <w:shd w:val="clear" w:color="auto" w:fill="FFFFFF"/>
        </w:rPr>
        <w:t xml:space="preserve">, </w:t>
      </w:r>
      <w:r w:rsidRPr="00AC27AC">
        <w:rPr>
          <w:rFonts w:ascii="Cambria" w:hAnsi="Cambria" w:cs="Open Sans"/>
          <w:color w:val="333333"/>
          <w:shd w:val="clear" w:color="auto" w:fill="FFFFFF"/>
        </w:rPr>
        <w:t>efficiency</w:t>
      </w:r>
      <w:r>
        <w:rPr>
          <w:rFonts w:ascii="Cambria" w:hAnsi="Cambria" w:cs="Open Sans"/>
          <w:color w:val="333333"/>
          <w:shd w:val="clear" w:color="auto" w:fill="FFFFFF"/>
        </w:rPr>
        <w:t xml:space="preserve"> </w:t>
      </w:r>
      <w:r w:rsidRPr="00AC27AC">
        <w:rPr>
          <w:rFonts w:ascii="Cambria" w:hAnsi="Cambria" w:cs="Open Sans"/>
          <w:color w:val="333333"/>
          <w:shd w:val="clear" w:color="auto" w:fill="FFFFFF"/>
        </w:rPr>
        <w:t>and minimize potential collusion among bidders,</w:t>
      </w:r>
      <w:r w:rsidR="00E05132">
        <w:rPr>
          <w:rFonts w:ascii="Cambria" w:hAnsi="Cambria" w:cs="Open Sans"/>
          <w:color w:val="333333"/>
          <w:shd w:val="clear" w:color="auto" w:fill="FFFFFF"/>
        </w:rPr>
        <w:t xml:space="preserve"> the</w:t>
      </w:r>
      <w:r w:rsidRPr="00AC27AC">
        <w:rPr>
          <w:rFonts w:ascii="Cambria" w:hAnsi="Cambria" w:cs="Open Sans"/>
          <w:color w:val="333333"/>
          <w:shd w:val="clear" w:color="auto" w:fill="FFFFFF"/>
        </w:rPr>
        <w:t xml:space="preserve"> </w:t>
      </w:r>
      <w:r w:rsidR="004C1B17" w:rsidRPr="004C1B17">
        <w:rPr>
          <w:rFonts w:ascii="Cambria" w:hAnsi="Cambria"/>
          <w:color w:val="000000" w:themeColor="text1"/>
          <w:kern w:val="0"/>
          <w14:ligatures w14:val="none"/>
        </w:rPr>
        <w:t xml:space="preserve">Zambia </w:t>
      </w:r>
      <w:r w:rsidR="00E05132">
        <w:rPr>
          <w:rFonts w:ascii="Cambria" w:hAnsi="Cambria"/>
          <w:color w:val="000000" w:themeColor="text1"/>
          <w:kern w:val="0"/>
          <w14:ligatures w14:val="none"/>
        </w:rPr>
        <w:t xml:space="preserve">Public Procurement Authority </w:t>
      </w:r>
      <w:r w:rsidR="00CA46CD">
        <w:rPr>
          <w:rFonts w:ascii="Cambria" w:hAnsi="Cambria"/>
          <w:color w:val="000000" w:themeColor="text1"/>
          <w:kern w:val="0"/>
          <w14:ligatures w14:val="none"/>
        </w:rPr>
        <w:t xml:space="preserve">(ZPPA) </w:t>
      </w:r>
      <w:r w:rsidR="00E05132" w:rsidRPr="004C1B17">
        <w:rPr>
          <w:rFonts w:ascii="Cambria" w:hAnsi="Cambria"/>
          <w:color w:val="000000" w:themeColor="text1"/>
          <w:kern w:val="0"/>
          <w14:ligatures w14:val="none"/>
        </w:rPr>
        <w:t xml:space="preserve">with support </w:t>
      </w:r>
      <w:r w:rsidR="00A11426">
        <w:rPr>
          <w:rFonts w:ascii="Cambria" w:hAnsi="Cambria"/>
          <w:color w:val="000000" w:themeColor="text1"/>
          <w:kern w:val="0"/>
          <w14:ligatures w14:val="none"/>
        </w:rPr>
        <w:t>from</w:t>
      </w:r>
      <w:r w:rsidR="00E05132" w:rsidRPr="004C1B17">
        <w:rPr>
          <w:rFonts w:ascii="Cambria" w:hAnsi="Cambria"/>
          <w:color w:val="000000" w:themeColor="text1"/>
          <w:kern w:val="0"/>
          <w14:ligatures w14:val="none"/>
        </w:rPr>
        <w:t xml:space="preserve"> </w:t>
      </w:r>
      <w:r w:rsidR="00E05132">
        <w:rPr>
          <w:rFonts w:ascii="Cambria" w:hAnsi="Cambria"/>
          <w:color w:val="000000" w:themeColor="text1"/>
          <w:kern w:val="0"/>
          <w14:ligatures w14:val="none"/>
        </w:rPr>
        <w:t xml:space="preserve">the </w:t>
      </w:r>
      <w:r w:rsidR="00E05132" w:rsidRPr="004C1B17">
        <w:rPr>
          <w:rFonts w:ascii="Cambria" w:hAnsi="Cambria"/>
          <w:color w:val="000000" w:themeColor="text1"/>
          <w:kern w:val="0"/>
          <w14:ligatures w14:val="none"/>
        </w:rPr>
        <w:t>Word Bank</w:t>
      </w:r>
      <w:r w:rsidR="00E05132">
        <w:rPr>
          <w:rFonts w:ascii="Cambria" w:hAnsi="Cambria"/>
          <w:color w:val="000000" w:themeColor="text1"/>
          <w:kern w:val="0"/>
          <w14:ligatures w14:val="none"/>
        </w:rPr>
        <w:t xml:space="preserve"> started rolling out</w:t>
      </w:r>
      <w:r>
        <w:rPr>
          <w:rFonts w:ascii="Cambria" w:hAnsi="Cambria"/>
          <w:color w:val="000000" w:themeColor="text1"/>
          <w:kern w:val="0"/>
          <w14:ligatures w14:val="none"/>
        </w:rPr>
        <w:t xml:space="preserve"> </w:t>
      </w:r>
      <w:r w:rsidRPr="004C1B17">
        <w:rPr>
          <w:rFonts w:ascii="Cambria" w:hAnsi="Cambria"/>
          <w:color w:val="000000" w:themeColor="text1"/>
          <w:kern w:val="0"/>
          <w14:ligatures w14:val="none"/>
        </w:rPr>
        <w:t>the</w:t>
      </w:r>
      <w:r w:rsidR="004C1B17" w:rsidRPr="004C1B17">
        <w:rPr>
          <w:rFonts w:ascii="Cambria" w:hAnsi="Cambria"/>
          <w:color w:val="000000" w:themeColor="text1"/>
          <w:kern w:val="0"/>
          <w14:ligatures w14:val="none"/>
        </w:rPr>
        <w:t xml:space="preserve"> Electronic Government Procurement </w:t>
      </w:r>
      <w:r w:rsidR="004C1B17">
        <w:rPr>
          <w:rFonts w:ascii="Cambria" w:hAnsi="Cambria"/>
          <w:color w:val="000000" w:themeColor="text1"/>
          <w:kern w:val="0"/>
          <w14:ligatures w14:val="none"/>
        </w:rPr>
        <w:t>(e-GP) S</w:t>
      </w:r>
      <w:r w:rsidR="004C1B17" w:rsidRPr="004C1B17">
        <w:rPr>
          <w:rFonts w:ascii="Cambria" w:hAnsi="Cambria"/>
          <w:color w:val="000000" w:themeColor="text1"/>
          <w:kern w:val="0"/>
          <w14:ligatures w14:val="none"/>
        </w:rPr>
        <w:t xml:space="preserve">ystem </w:t>
      </w:r>
      <w:r>
        <w:rPr>
          <w:rFonts w:ascii="Cambria" w:hAnsi="Cambria"/>
          <w:color w:val="000000" w:themeColor="text1"/>
          <w:kern w:val="0"/>
          <w14:ligatures w14:val="none"/>
        </w:rPr>
        <w:t xml:space="preserve">in </w:t>
      </w:r>
      <w:r w:rsidR="00E05132">
        <w:rPr>
          <w:rFonts w:ascii="Cambria" w:hAnsi="Cambria"/>
          <w:color w:val="000000" w:themeColor="text1"/>
          <w:kern w:val="0"/>
          <w14:ligatures w14:val="none"/>
        </w:rPr>
        <w:t xml:space="preserve">July </w:t>
      </w:r>
      <w:r>
        <w:rPr>
          <w:rFonts w:ascii="Cambria" w:hAnsi="Cambria"/>
          <w:color w:val="000000" w:themeColor="text1"/>
          <w:kern w:val="0"/>
          <w14:ligatures w14:val="none"/>
        </w:rPr>
        <w:t>2016</w:t>
      </w:r>
      <w:r w:rsidR="00E05132">
        <w:rPr>
          <w:rFonts w:ascii="Cambria" w:hAnsi="Cambria"/>
          <w:color w:val="000000" w:themeColor="text1"/>
          <w:kern w:val="0"/>
          <w14:ligatures w14:val="none"/>
        </w:rPr>
        <w:t xml:space="preserve">. </w:t>
      </w:r>
      <w:r>
        <w:rPr>
          <w:rFonts w:ascii="Cambria" w:hAnsi="Cambria"/>
          <w:color w:val="000000" w:themeColor="text1"/>
          <w:kern w:val="0"/>
          <w14:ligatures w14:val="none"/>
        </w:rPr>
        <w:t xml:space="preserve"> </w:t>
      </w:r>
      <w:r w:rsidR="004C1B17">
        <w:rPr>
          <w:rFonts w:ascii="Cambria" w:hAnsi="Cambria"/>
          <w:color w:val="000000" w:themeColor="text1"/>
          <w:kern w:val="0"/>
          <w14:ligatures w14:val="none"/>
        </w:rPr>
        <w:t xml:space="preserve">The e-GP System </w:t>
      </w:r>
      <w:r w:rsidR="005F68A7">
        <w:rPr>
          <w:rFonts w:ascii="Cambria" w:hAnsi="Cambria"/>
          <w:color w:val="000000" w:themeColor="text1"/>
          <w:kern w:val="0"/>
          <w14:ligatures w14:val="none"/>
        </w:rPr>
        <w:t xml:space="preserve">was initially implemented in </w:t>
      </w:r>
      <w:r w:rsidR="004C1B17">
        <w:rPr>
          <w:rFonts w:ascii="Cambria" w:hAnsi="Cambria"/>
          <w:color w:val="000000" w:themeColor="text1"/>
          <w:kern w:val="0"/>
          <w14:ligatures w14:val="none"/>
        </w:rPr>
        <w:t>seven</w:t>
      </w:r>
      <w:r>
        <w:rPr>
          <w:rFonts w:ascii="Cambria" w:hAnsi="Cambria"/>
          <w:color w:val="000000" w:themeColor="text1"/>
          <w:kern w:val="0"/>
          <w14:ligatures w14:val="none"/>
        </w:rPr>
        <w:t xml:space="preserve"> (7)</w:t>
      </w:r>
      <w:r w:rsidR="004C1B17">
        <w:rPr>
          <w:rFonts w:ascii="Cambria" w:hAnsi="Cambria"/>
          <w:color w:val="000000" w:themeColor="text1"/>
          <w:kern w:val="0"/>
          <w14:ligatures w14:val="none"/>
        </w:rPr>
        <w:t xml:space="preserve"> procuring entities. </w:t>
      </w:r>
      <w:r w:rsidR="00AF25BA">
        <w:rPr>
          <w:rFonts w:ascii="Cambria" w:hAnsi="Cambria"/>
          <w:color w:val="000000" w:themeColor="text1"/>
          <w:kern w:val="0"/>
          <w14:ligatures w14:val="none"/>
        </w:rPr>
        <w:t xml:space="preserve">It </w:t>
      </w:r>
      <w:r w:rsidR="005F68A7">
        <w:rPr>
          <w:rFonts w:ascii="Cambria" w:hAnsi="Cambria"/>
          <w:color w:val="000000" w:themeColor="text1"/>
          <w:kern w:val="0"/>
          <w14:ligatures w14:val="none"/>
        </w:rPr>
        <w:t xml:space="preserve">was </w:t>
      </w:r>
      <w:r w:rsidR="004C1B17">
        <w:rPr>
          <w:rFonts w:ascii="Cambria" w:hAnsi="Cambria"/>
          <w:color w:val="000000" w:themeColor="text1"/>
          <w:kern w:val="0"/>
          <w14:ligatures w14:val="none"/>
        </w:rPr>
        <w:t xml:space="preserve">gradually rolled out to all procuring entities </w:t>
      </w:r>
      <w:r w:rsidR="005F68A7">
        <w:rPr>
          <w:rFonts w:ascii="Cambria" w:hAnsi="Cambria"/>
          <w:color w:val="000000" w:themeColor="text1"/>
          <w:kern w:val="0"/>
          <w14:ligatures w14:val="none"/>
        </w:rPr>
        <w:t>in all ten</w:t>
      </w:r>
      <w:r>
        <w:rPr>
          <w:rFonts w:ascii="Cambria" w:hAnsi="Cambria"/>
          <w:color w:val="000000" w:themeColor="text1"/>
          <w:kern w:val="0"/>
          <w14:ligatures w14:val="none"/>
        </w:rPr>
        <w:t xml:space="preserve"> (10) provinces</w:t>
      </w:r>
      <w:r w:rsidR="005F68A7">
        <w:rPr>
          <w:rFonts w:ascii="Cambria" w:hAnsi="Cambria"/>
          <w:color w:val="000000" w:themeColor="text1"/>
          <w:kern w:val="0"/>
          <w14:ligatures w14:val="none"/>
        </w:rPr>
        <w:t xml:space="preserve"> of Zambia </w:t>
      </w:r>
      <w:r w:rsidR="004C1B17">
        <w:rPr>
          <w:rFonts w:ascii="Cambria" w:hAnsi="Cambria"/>
          <w:color w:val="000000" w:themeColor="text1"/>
          <w:kern w:val="0"/>
          <w14:ligatures w14:val="none"/>
        </w:rPr>
        <w:t xml:space="preserve">in a phased approach. In April 2021 when the Public Procurement Act No. 8 of 2020 was operationalized, it </w:t>
      </w:r>
      <w:r w:rsidR="005F68A7">
        <w:rPr>
          <w:rFonts w:ascii="Cambria" w:hAnsi="Cambria"/>
          <w:color w:val="000000" w:themeColor="text1"/>
          <w:kern w:val="0"/>
          <w14:ligatures w14:val="none"/>
        </w:rPr>
        <w:t>provided for the</w:t>
      </w:r>
      <w:r w:rsidR="004C1B17">
        <w:rPr>
          <w:rFonts w:ascii="Cambria" w:hAnsi="Cambria"/>
          <w:color w:val="000000" w:themeColor="text1"/>
          <w:kern w:val="0"/>
          <w14:ligatures w14:val="none"/>
        </w:rPr>
        <w:t xml:space="preserve"> mandatory </w:t>
      </w:r>
      <w:r w:rsidR="005F68A7">
        <w:rPr>
          <w:rFonts w:ascii="Cambria" w:hAnsi="Cambria"/>
          <w:color w:val="000000" w:themeColor="text1"/>
          <w:kern w:val="0"/>
          <w14:ligatures w14:val="none"/>
        </w:rPr>
        <w:t>use of the e-GP System in public procurement</w:t>
      </w:r>
      <w:r w:rsidR="00AF25BA">
        <w:rPr>
          <w:rFonts w:ascii="Cambria" w:hAnsi="Cambria"/>
          <w:color w:val="000000" w:themeColor="text1"/>
          <w:kern w:val="0"/>
          <w14:ligatures w14:val="none"/>
        </w:rPr>
        <w:t>.</w:t>
      </w:r>
      <w:r w:rsidR="00E05132">
        <w:rPr>
          <w:rFonts w:ascii="Cambria" w:hAnsi="Cambria"/>
          <w:color w:val="000000" w:themeColor="text1"/>
          <w:kern w:val="0"/>
          <w14:ligatures w14:val="none"/>
        </w:rPr>
        <w:t xml:space="preserve"> P</w:t>
      </w:r>
      <w:r w:rsidR="005F68A7">
        <w:rPr>
          <w:rFonts w:ascii="Cambria" w:hAnsi="Cambria"/>
          <w:color w:val="000000" w:themeColor="text1"/>
          <w:kern w:val="0"/>
          <w14:ligatures w14:val="none"/>
        </w:rPr>
        <w:t xml:space="preserve">rocuring entities </w:t>
      </w:r>
      <w:r w:rsidR="00E05132">
        <w:rPr>
          <w:rFonts w:ascii="Cambria" w:hAnsi="Cambria"/>
          <w:color w:val="000000" w:themeColor="text1"/>
          <w:kern w:val="0"/>
          <w14:ligatures w14:val="none"/>
        </w:rPr>
        <w:t xml:space="preserve">that </w:t>
      </w:r>
      <w:r w:rsidR="005F68A7">
        <w:rPr>
          <w:rFonts w:ascii="Cambria" w:hAnsi="Cambria"/>
          <w:color w:val="000000" w:themeColor="text1"/>
          <w:kern w:val="0"/>
          <w14:ligatures w14:val="none"/>
        </w:rPr>
        <w:t xml:space="preserve">did not have the required infrastructure for </w:t>
      </w:r>
      <w:r w:rsidR="00190A7F">
        <w:rPr>
          <w:rFonts w:ascii="Cambria" w:hAnsi="Cambria"/>
          <w:color w:val="000000" w:themeColor="text1"/>
          <w:kern w:val="0"/>
          <w14:ligatures w14:val="none"/>
        </w:rPr>
        <w:t>th</w:t>
      </w:r>
      <w:r w:rsidR="00E05132">
        <w:rPr>
          <w:rFonts w:ascii="Cambria" w:hAnsi="Cambria"/>
          <w:color w:val="000000" w:themeColor="text1"/>
          <w:kern w:val="0"/>
          <w14:ligatures w14:val="none"/>
        </w:rPr>
        <w:t>e use</w:t>
      </w:r>
      <w:r w:rsidR="005F68A7">
        <w:rPr>
          <w:rFonts w:ascii="Cambria" w:hAnsi="Cambria"/>
          <w:color w:val="000000" w:themeColor="text1"/>
          <w:kern w:val="0"/>
          <w14:ligatures w14:val="none"/>
        </w:rPr>
        <w:t xml:space="preserve"> of the e-GP System</w:t>
      </w:r>
      <w:r w:rsidR="00E05132">
        <w:rPr>
          <w:rFonts w:ascii="Cambria" w:hAnsi="Cambria"/>
          <w:color w:val="000000" w:themeColor="text1"/>
          <w:kern w:val="0"/>
          <w14:ligatures w14:val="none"/>
        </w:rPr>
        <w:t xml:space="preserve"> were</w:t>
      </w:r>
      <w:r w:rsidR="00CA46CD">
        <w:rPr>
          <w:rFonts w:ascii="Cambria" w:hAnsi="Cambria"/>
          <w:color w:val="000000" w:themeColor="text1"/>
          <w:kern w:val="0"/>
          <w14:ligatures w14:val="none"/>
        </w:rPr>
        <w:t xml:space="preserve"> given </w:t>
      </w:r>
      <w:r w:rsidR="00E05132">
        <w:rPr>
          <w:rFonts w:ascii="Cambria" w:hAnsi="Cambria"/>
          <w:color w:val="000000" w:themeColor="text1"/>
          <w:kern w:val="0"/>
          <w14:ligatures w14:val="none"/>
        </w:rPr>
        <w:t>a transition</w:t>
      </w:r>
      <w:r w:rsidR="005F68A7">
        <w:rPr>
          <w:rFonts w:ascii="Cambria" w:hAnsi="Cambria"/>
          <w:color w:val="000000" w:themeColor="text1"/>
          <w:kern w:val="0"/>
          <w14:ligatures w14:val="none"/>
        </w:rPr>
        <w:t xml:space="preserve"> </w:t>
      </w:r>
      <w:r w:rsidR="00E05132">
        <w:rPr>
          <w:rFonts w:ascii="Cambria" w:hAnsi="Cambria"/>
          <w:color w:val="000000" w:themeColor="text1"/>
          <w:kern w:val="0"/>
          <w14:ligatures w14:val="none"/>
        </w:rPr>
        <w:t xml:space="preserve">period of three (3) years in accordance with </w:t>
      </w:r>
      <w:r w:rsidR="005F68A7">
        <w:rPr>
          <w:rFonts w:ascii="Cambria" w:hAnsi="Cambria"/>
          <w:color w:val="000000" w:themeColor="text1"/>
          <w:kern w:val="0"/>
          <w14:ligatures w14:val="none"/>
        </w:rPr>
        <w:t>section 113</w:t>
      </w:r>
      <w:r>
        <w:rPr>
          <w:rFonts w:ascii="Cambria" w:hAnsi="Cambria"/>
          <w:color w:val="000000" w:themeColor="text1"/>
          <w:kern w:val="0"/>
          <w14:ligatures w14:val="none"/>
        </w:rPr>
        <w:t xml:space="preserve"> </w:t>
      </w:r>
      <w:r w:rsidR="005F68A7">
        <w:rPr>
          <w:rFonts w:ascii="Cambria" w:hAnsi="Cambria"/>
          <w:color w:val="000000" w:themeColor="text1"/>
          <w:kern w:val="0"/>
          <w14:ligatures w14:val="none"/>
        </w:rPr>
        <w:t xml:space="preserve">(7) of the Public Procurement </w:t>
      </w:r>
      <w:r w:rsidR="008E0551">
        <w:rPr>
          <w:rFonts w:ascii="Cambria" w:hAnsi="Cambria"/>
          <w:color w:val="000000" w:themeColor="text1"/>
          <w:kern w:val="0"/>
          <w14:ligatures w14:val="none"/>
        </w:rPr>
        <w:t>Act</w:t>
      </w:r>
      <w:r w:rsidR="00E05132">
        <w:rPr>
          <w:rFonts w:ascii="Cambria" w:hAnsi="Cambria"/>
          <w:color w:val="000000" w:themeColor="text1"/>
          <w:kern w:val="0"/>
          <w14:ligatures w14:val="none"/>
        </w:rPr>
        <w:t xml:space="preserve"> </w:t>
      </w:r>
      <w:r w:rsidR="005F68A7">
        <w:rPr>
          <w:rFonts w:ascii="Cambria" w:hAnsi="Cambria"/>
          <w:color w:val="000000" w:themeColor="text1"/>
          <w:kern w:val="0"/>
          <w14:ligatures w14:val="none"/>
        </w:rPr>
        <w:t>which ended on 15</w:t>
      </w:r>
      <w:r w:rsidR="005F68A7" w:rsidRPr="005F68A7">
        <w:rPr>
          <w:rFonts w:ascii="Cambria" w:hAnsi="Cambria"/>
          <w:color w:val="000000" w:themeColor="text1"/>
          <w:kern w:val="0"/>
          <w:vertAlign w:val="superscript"/>
          <w14:ligatures w14:val="none"/>
        </w:rPr>
        <w:t>th</w:t>
      </w:r>
      <w:r w:rsidR="005F68A7">
        <w:rPr>
          <w:rFonts w:ascii="Cambria" w:hAnsi="Cambria"/>
          <w:color w:val="000000" w:themeColor="text1"/>
          <w:kern w:val="0"/>
          <w14:ligatures w14:val="none"/>
        </w:rPr>
        <w:t xml:space="preserve"> April 2024.</w:t>
      </w:r>
      <w:r w:rsidR="004C1B17" w:rsidRPr="004C1B17">
        <w:rPr>
          <w:rFonts w:ascii="Cambria" w:hAnsi="Cambria"/>
          <w:color w:val="000000" w:themeColor="text1"/>
          <w:kern w:val="0"/>
          <w14:ligatures w14:val="none"/>
        </w:rPr>
        <w:t xml:space="preserve"> </w:t>
      </w:r>
      <w:r w:rsidR="00E05132">
        <w:rPr>
          <w:rFonts w:ascii="Cambria" w:hAnsi="Cambria"/>
          <w:color w:val="000000" w:themeColor="text1"/>
          <w:kern w:val="0"/>
          <w14:ligatures w14:val="none"/>
        </w:rPr>
        <w:t xml:space="preserve">Therefore, </w:t>
      </w:r>
      <w:r w:rsidR="00190A7F">
        <w:rPr>
          <w:rFonts w:ascii="Cambria" w:hAnsi="Cambria"/>
          <w:color w:val="000000" w:themeColor="text1"/>
          <w:kern w:val="0"/>
          <w14:ligatures w14:val="none"/>
        </w:rPr>
        <w:t>16</w:t>
      </w:r>
      <w:r w:rsidR="00190A7F" w:rsidRPr="005F68A7">
        <w:rPr>
          <w:rFonts w:ascii="Cambria" w:hAnsi="Cambria"/>
          <w:color w:val="000000" w:themeColor="text1"/>
          <w:kern w:val="0"/>
          <w:vertAlign w:val="superscript"/>
          <w14:ligatures w14:val="none"/>
        </w:rPr>
        <w:t>th</w:t>
      </w:r>
      <w:r w:rsidR="00190A7F">
        <w:rPr>
          <w:rFonts w:ascii="Cambria" w:hAnsi="Cambria"/>
          <w:color w:val="000000" w:themeColor="text1"/>
          <w:kern w:val="0"/>
          <w14:ligatures w14:val="none"/>
        </w:rPr>
        <w:t xml:space="preserve"> April 2024</w:t>
      </w:r>
      <w:r w:rsidR="005F68A7">
        <w:rPr>
          <w:rFonts w:ascii="Cambria" w:hAnsi="Cambria"/>
          <w:color w:val="000000" w:themeColor="text1"/>
          <w:kern w:val="0"/>
          <w14:ligatures w14:val="none"/>
        </w:rPr>
        <w:t xml:space="preserve"> marked the full </w:t>
      </w:r>
      <w:r w:rsidR="008E0551">
        <w:rPr>
          <w:rFonts w:ascii="Cambria" w:hAnsi="Cambria"/>
          <w:color w:val="000000" w:themeColor="text1"/>
          <w:kern w:val="0"/>
          <w14:ligatures w14:val="none"/>
        </w:rPr>
        <w:t>implementation</w:t>
      </w:r>
      <w:r w:rsidR="005F68A7">
        <w:rPr>
          <w:rFonts w:ascii="Cambria" w:hAnsi="Cambria"/>
          <w:color w:val="000000" w:themeColor="text1"/>
          <w:kern w:val="0"/>
          <w14:ligatures w14:val="none"/>
        </w:rPr>
        <w:t xml:space="preserve"> </w:t>
      </w:r>
      <w:r w:rsidR="005E29C8">
        <w:rPr>
          <w:rFonts w:ascii="Cambria" w:hAnsi="Cambria"/>
          <w:color w:val="000000" w:themeColor="text1"/>
          <w:kern w:val="0"/>
          <w14:ligatures w14:val="none"/>
        </w:rPr>
        <w:t xml:space="preserve">of the </w:t>
      </w:r>
      <w:r w:rsidR="008E0551">
        <w:rPr>
          <w:rFonts w:ascii="Cambria" w:hAnsi="Cambria"/>
          <w:color w:val="000000" w:themeColor="text1"/>
          <w:kern w:val="0"/>
          <w14:ligatures w14:val="none"/>
        </w:rPr>
        <w:t xml:space="preserve">e-GP System in </w:t>
      </w:r>
      <w:r w:rsidR="005F68A7">
        <w:rPr>
          <w:rFonts w:ascii="Cambria" w:hAnsi="Cambria"/>
          <w:color w:val="000000" w:themeColor="text1"/>
          <w:kern w:val="0"/>
          <w14:ligatures w14:val="none"/>
        </w:rPr>
        <w:t xml:space="preserve">the public procurement system </w:t>
      </w:r>
      <w:r w:rsidR="00190A7F">
        <w:rPr>
          <w:rFonts w:ascii="Cambria" w:hAnsi="Cambria"/>
          <w:color w:val="000000" w:themeColor="text1"/>
          <w:kern w:val="0"/>
          <w14:ligatures w14:val="none"/>
        </w:rPr>
        <w:t>in Zambia</w:t>
      </w:r>
      <w:r w:rsidR="008E0551">
        <w:rPr>
          <w:rFonts w:ascii="Cambria" w:hAnsi="Cambria"/>
          <w:color w:val="000000" w:themeColor="text1"/>
          <w:kern w:val="0"/>
          <w14:ligatures w14:val="none"/>
        </w:rPr>
        <w:t>.</w:t>
      </w:r>
    </w:p>
    <w:p w14:paraId="5A4CF0A2" w14:textId="77777777" w:rsidR="00A11426" w:rsidRDefault="00A11426" w:rsidP="004C1B17">
      <w:pPr>
        <w:spacing w:after="0" w:line="276" w:lineRule="auto"/>
        <w:contextualSpacing/>
        <w:jc w:val="both"/>
        <w:textAlignment w:val="baseline"/>
        <w:rPr>
          <w:rFonts w:ascii="Cambria" w:hAnsi="Cambria"/>
          <w:color w:val="000000" w:themeColor="text1"/>
          <w:kern w:val="0"/>
          <w14:ligatures w14:val="none"/>
        </w:rPr>
      </w:pPr>
    </w:p>
    <w:p w14:paraId="2AC60811" w14:textId="54B85D47" w:rsidR="008E0551" w:rsidRDefault="008E0551" w:rsidP="004C1B17">
      <w:pPr>
        <w:spacing w:after="0" w:line="276" w:lineRule="auto"/>
        <w:contextualSpacing/>
        <w:jc w:val="both"/>
        <w:textAlignment w:val="baseline"/>
        <w:rPr>
          <w:rFonts w:ascii="Cambria" w:hAnsi="Cambria"/>
          <w:color w:val="000000" w:themeColor="text1"/>
          <w:kern w:val="0"/>
          <w14:ligatures w14:val="none"/>
        </w:rPr>
      </w:pPr>
      <w:r>
        <w:rPr>
          <w:rFonts w:ascii="Cambria" w:hAnsi="Cambria"/>
          <w:color w:val="000000" w:themeColor="text1"/>
          <w:kern w:val="0"/>
          <w14:ligatures w14:val="none"/>
        </w:rPr>
        <w:t xml:space="preserve"> Section 16 of the </w:t>
      </w:r>
      <w:r w:rsidR="004C1B17" w:rsidRPr="004C1B17">
        <w:rPr>
          <w:rFonts w:ascii="Cambria" w:hAnsi="Cambria"/>
          <w:color w:val="000000" w:themeColor="text1"/>
          <w:kern w:val="0"/>
          <w14:ligatures w14:val="none"/>
        </w:rPr>
        <w:t>Public Procurement Act provides</w:t>
      </w:r>
      <w:r>
        <w:rPr>
          <w:rFonts w:ascii="Cambria" w:hAnsi="Cambria"/>
          <w:color w:val="000000" w:themeColor="text1"/>
          <w:kern w:val="0"/>
          <w14:ligatures w14:val="none"/>
        </w:rPr>
        <w:t xml:space="preserve"> that:</w:t>
      </w:r>
    </w:p>
    <w:p w14:paraId="55A30956" w14:textId="77777777" w:rsidR="00A11426" w:rsidRDefault="008E0551" w:rsidP="008E0551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i/>
          <w:iCs/>
          <w:kern w:val="0"/>
        </w:rPr>
      </w:pPr>
      <w:r w:rsidRPr="008E0551">
        <w:rPr>
          <w:rFonts w:ascii="Cambria" w:hAnsi="Cambria" w:cs="Times New Roman"/>
          <w:i/>
          <w:iCs/>
          <w:kern w:val="0"/>
        </w:rPr>
        <w:t>“(1) A procuring entity shall use the electronic government procurement system or any other electronic procurement system that the Minister may, by statutory instrument, prescribe.</w:t>
      </w:r>
    </w:p>
    <w:p w14:paraId="0EFA4612" w14:textId="77777777" w:rsidR="00A11426" w:rsidRDefault="00A11426" w:rsidP="008E0551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i/>
          <w:iCs/>
          <w:kern w:val="0"/>
        </w:rPr>
      </w:pPr>
    </w:p>
    <w:p w14:paraId="6FAD14F8" w14:textId="73AA8D39" w:rsidR="00A11426" w:rsidRPr="00A11426" w:rsidRDefault="00A11426" w:rsidP="00A11426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i/>
          <w:iCs/>
          <w:kern w:val="0"/>
        </w:rPr>
      </w:pPr>
      <w:r w:rsidRPr="00A11426">
        <w:rPr>
          <w:rFonts w:ascii="Cambria" w:hAnsi="Cambria" w:cs="Times New Roman"/>
          <w:i/>
          <w:iCs/>
          <w:kern w:val="0"/>
        </w:rPr>
        <w:t>Subject to subsection (1), the electronic government</w:t>
      </w:r>
      <w:r>
        <w:rPr>
          <w:rFonts w:ascii="Cambria" w:hAnsi="Cambria" w:cs="Times New Roman"/>
          <w:i/>
          <w:iCs/>
          <w:kern w:val="0"/>
        </w:rPr>
        <w:t xml:space="preserve"> </w:t>
      </w:r>
      <w:r w:rsidRPr="00A11426">
        <w:rPr>
          <w:rFonts w:ascii="Cambria" w:hAnsi="Cambria" w:cs="Times New Roman"/>
          <w:i/>
          <w:iCs/>
          <w:kern w:val="0"/>
        </w:rPr>
        <w:t>procurement system or any other electronic procurement system</w:t>
      </w:r>
      <w:r>
        <w:rPr>
          <w:rFonts w:ascii="Cambria" w:hAnsi="Cambria" w:cs="Times New Roman"/>
          <w:i/>
          <w:iCs/>
          <w:kern w:val="0"/>
        </w:rPr>
        <w:t xml:space="preserve"> </w:t>
      </w:r>
      <w:r w:rsidRPr="00A11426">
        <w:rPr>
          <w:rFonts w:ascii="Cambria" w:hAnsi="Cambria" w:cs="Times New Roman"/>
          <w:i/>
          <w:iCs/>
          <w:kern w:val="0"/>
        </w:rPr>
        <w:t>shall provide for</w:t>
      </w:r>
      <w:r>
        <w:rPr>
          <w:rFonts w:ascii="Cambria" w:hAnsi="Cambria" w:cs="Times New Roman"/>
          <w:i/>
          <w:iCs/>
          <w:kern w:val="0"/>
        </w:rPr>
        <w:t xml:space="preserve"> </w:t>
      </w:r>
      <w:r w:rsidRPr="00A11426">
        <w:rPr>
          <w:rFonts w:ascii="Cambria" w:hAnsi="Cambria" w:cs="Times New Roman"/>
          <w:i/>
          <w:iCs/>
          <w:kern w:val="0"/>
        </w:rPr>
        <w:t>—</w:t>
      </w:r>
    </w:p>
    <w:p w14:paraId="28C26027" w14:textId="77777777" w:rsidR="00CA46CD" w:rsidRPr="00A11426" w:rsidRDefault="00A11426" w:rsidP="00CA46CD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i/>
          <w:iCs/>
          <w:kern w:val="0"/>
        </w:rPr>
      </w:pPr>
      <w:r w:rsidRPr="00A11426">
        <w:rPr>
          <w:rFonts w:ascii="Cambria" w:hAnsi="Cambria" w:cs="Times New Roman"/>
          <w:i/>
          <w:iCs/>
          <w:kern w:val="0"/>
        </w:rPr>
        <w:t>(a) publication of bidding documents, notices and invitations</w:t>
      </w:r>
      <w:r w:rsidR="00CA46CD">
        <w:rPr>
          <w:rFonts w:ascii="Cambria" w:hAnsi="Cambria" w:cs="Times New Roman"/>
          <w:i/>
          <w:iCs/>
          <w:kern w:val="0"/>
        </w:rPr>
        <w:t xml:space="preserve"> </w:t>
      </w:r>
      <w:r w:rsidR="00CA46CD" w:rsidRPr="00A11426">
        <w:rPr>
          <w:rFonts w:ascii="Cambria" w:hAnsi="Cambria" w:cs="Times New Roman"/>
          <w:i/>
          <w:iCs/>
          <w:kern w:val="0"/>
        </w:rPr>
        <w:t xml:space="preserve">to </w:t>
      </w:r>
      <w:proofErr w:type="gramStart"/>
      <w:r w:rsidR="00CA46CD" w:rsidRPr="00A11426">
        <w:rPr>
          <w:rFonts w:ascii="Cambria" w:hAnsi="Cambria" w:cs="Times New Roman"/>
          <w:i/>
          <w:iCs/>
          <w:kern w:val="0"/>
        </w:rPr>
        <w:t>tender;</w:t>
      </w:r>
      <w:proofErr w:type="gramEnd"/>
    </w:p>
    <w:p w14:paraId="5E0A5F4F" w14:textId="43EF8305" w:rsidR="00A11426" w:rsidRPr="00A11426" w:rsidRDefault="00A11426" w:rsidP="00A11426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i/>
          <w:iCs/>
          <w:kern w:val="0"/>
        </w:rPr>
      </w:pPr>
    </w:p>
    <w:p w14:paraId="7F276848" w14:textId="77777777" w:rsidR="00A11426" w:rsidRPr="00A11426" w:rsidRDefault="00A11426" w:rsidP="00A11426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i/>
          <w:iCs/>
          <w:kern w:val="0"/>
        </w:rPr>
      </w:pPr>
      <w:r w:rsidRPr="00A11426">
        <w:rPr>
          <w:rFonts w:ascii="Cambria" w:hAnsi="Cambria" w:cs="Times New Roman"/>
          <w:i/>
          <w:iCs/>
          <w:kern w:val="0"/>
        </w:rPr>
        <w:t xml:space="preserve">(b) submission and opening of </w:t>
      </w:r>
      <w:proofErr w:type="gramStart"/>
      <w:r w:rsidRPr="00A11426">
        <w:rPr>
          <w:rFonts w:ascii="Cambria" w:hAnsi="Cambria" w:cs="Times New Roman"/>
          <w:i/>
          <w:iCs/>
          <w:kern w:val="0"/>
        </w:rPr>
        <w:t>tenders;</w:t>
      </w:r>
      <w:proofErr w:type="gramEnd"/>
    </w:p>
    <w:p w14:paraId="25D8846C" w14:textId="77777777" w:rsidR="00A11426" w:rsidRPr="00A11426" w:rsidRDefault="00A11426" w:rsidP="00A11426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i/>
          <w:iCs/>
          <w:kern w:val="0"/>
        </w:rPr>
      </w:pPr>
      <w:r w:rsidRPr="00A11426">
        <w:rPr>
          <w:rFonts w:ascii="Cambria" w:hAnsi="Cambria" w:cs="Times New Roman"/>
          <w:i/>
          <w:iCs/>
          <w:kern w:val="0"/>
        </w:rPr>
        <w:t xml:space="preserve">(c) bid </w:t>
      </w:r>
      <w:proofErr w:type="gramStart"/>
      <w:r w:rsidRPr="00A11426">
        <w:rPr>
          <w:rFonts w:ascii="Cambria" w:hAnsi="Cambria" w:cs="Times New Roman"/>
          <w:i/>
          <w:iCs/>
          <w:kern w:val="0"/>
        </w:rPr>
        <w:t>evaluation;</w:t>
      </w:r>
      <w:proofErr w:type="gramEnd"/>
    </w:p>
    <w:p w14:paraId="7E5CFD38" w14:textId="77777777" w:rsidR="00A11426" w:rsidRPr="00A11426" w:rsidRDefault="00A11426" w:rsidP="00A11426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i/>
          <w:iCs/>
          <w:kern w:val="0"/>
        </w:rPr>
      </w:pPr>
      <w:r w:rsidRPr="00A11426">
        <w:rPr>
          <w:rFonts w:ascii="Cambria" w:hAnsi="Cambria" w:cs="Times New Roman"/>
          <w:i/>
          <w:iCs/>
          <w:kern w:val="0"/>
        </w:rPr>
        <w:t xml:space="preserve">(d) requests for information on the tender </w:t>
      </w:r>
      <w:proofErr w:type="gramStart"/>
      <w:r w:rsidRPr="00A11426">
        <w:rPr>
          <w:rFonts w:ascii="Cambria" w:hAnsi="Cambria" w:cs="Times New Roman"/>
          <w:i/>
          <w:iCs/>
          <w:kern w:val="0"/>
        </w:rPr>
        <w:t>process;</w:t>
      </w:r>
      <w:proofErr w:type="gramEnd"/>
    </w:p>
    <w:p w14:paraId="506B5351" w14:textId="5AE59C79" w:rsidR="00A11426" w:rsidRPr="00A11426" w:rsidRDefault="00A11426" w:rsidP="00A11426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i/>
          <w:iCs/>
          <w:kern w:val="0"/>
        </w:rPr>
      </w:pPr>
      <w:r w:rsidRPr="00A11426">
        <w:rPr>
          <w:rFonts w:ascii="Cambria" w:hAnsi="Cambria" w:cs="Times New Roman"/>
          <w:i/>
          <w:iCs/>
          <w:kern w:val="0"/>
        </w:rPr>
        <w:t>(e) publication of changes in tender documents and</w:t>
      </w:r>
      <w:r w:rsidR="00CA46CD">
        <w:rPr>
          <w:rFonts w:ascii="Cambria" w:hAnsi="Cambria" w:cs="Times New Roman"/>
          <w:i/>
          <w:iCs/>
          <w:kern w:val="0"/>
        </w:rPr>
        <w:t xml:space="preserve"> </w:t>
      </w:r>
      <w:r w:rsidR="00CA46CD" w:rsidRPr="00A11426">
        <w:rPr>
          <w:rFonts w:ascii="Cambria" w:hAnsi="Cambria" w:cs="Times New Roman"/>
          <w:i/>
          <w:iCs/>
          <w:kern w:val="0"/>
        </w:rPr>
        <w:t xml:space="preserve">explanations for those changes, if </w:t>
      </w:r>
      <w:proofErr w:type="gramStart"/>
      <w:r w:rsidR="00CA46CD" w:rsidRPr="00A11426">
        <w:rPr>
          <w:rFonts w:ascii="Cambria" w:hAnsi="Cambria" w:cs="Times New Roman"/>
          <w:i/>
          <w:iCs/>
          <w:kern w:val="0"/>
        </w:rPr>
        <w:t>any;</w:t>
      </w:r>
      <w:proofErr w:type="gramEnd"/>
    </w:p>
    <w:p w14:paraId="689BFC4E" w14:textId="2A1E0429" w:rsidR="00CA46CD" w:rsidRDefault="00A11426" w:rsidP="00CA46CD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i/>
          <w:iCs/>
          <w:kern w:val="0"/>
        </w:rPr>
      </w:pPr>
      <w:r w:rsidRPr="00A11426">
        <w:rPr>
          <w:rFonts w:ascii="Cambria" w:hAnsi="Cambria" w:cs="Times New Roman"/>
          <w:i/>
          <w:iCs/>
          <w:kern w:val="0"/>
        </w:rPr>
        <w:t>(f)</w:t>
      </w:r>
      <w:r w:rsidR="00C7053B">
        <w:rPr>
          <w:rFonts w:ascii="Cambria" w:hAnsi="Cambria" w:cs="Times New Roman"/>
          <w:i/>
          <w:iCs/>
          <w:kern w:val="0"/>
        </w:rPr>
        <w:t xml:space="preserve"> </w:t>
      </w:r>
      <w:r w:rsidRPr="00A11426">
        <w:rPr>
          <w:rFonts w:ascii="Cambria" w:hAnsi="Cambria" w:cs="Times New Roman"/>
          <w:i/>
          <w:iCs/>
          <w:kern w:val="0"/>
        </w:rPr>
        <w:t>publication of procurement contracts subject to the</w:t>
      </w:r>
      <w:r w:rsidR="00CA46CD">
        <w:rPr>
          <w:rFonts w:ascii="Cambria" w:hAnsi="Cambria" w:cs="Times New Roman"/>
          <w:i/>
          <w:iCs/>
          <w:kern w:val="0"/>
        </w:rPr>
        <w:t xml:space="preserve"> </w:t>
      </w:r>
      <w:r w:rsidR="00CA46CD" w:rsidRPr="00A11426">
        <w:rPr>
          <w:rFonts w:ascii="Cambria" w:hAnsi="Cambria" w:cs="Times New Roman"/>
          <w:i/>
          <w:iCs/>
          <w:kern w:val="0"/>
        </w:rPr>
        <w:t xml:space="preserve">confidentiality provisions under </w:t>
      </w:r>
    </w:p>
    <w:p w14:paraId="385A7679" w14:textId="77777777" w:rsidR="00C7053B" w:rsidRDefault="00CA46CD" w:rsidP="00A11426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i/>
          <w:iCs/>
          <w:kern w:val="0"/>
        </w:rPr>
      </w:pPr>
      <w:r>
        <w:rPr>
          <w:rFonts w:ascii="Cambria" w:hAnsi="Cambria" w:cs="Times New Roman"/>
          <w:i/>
          <w:iCs/>
          <w:kern w:val="0"/>
        </w:rPr>
        <w:t xml:space="preserve">    </w:t>
      </w:r>
      <w:r w:rsidR="00C7053B">
        <w:rPr>
          <w:rFonts w:ascii="Cambria" w:hAnsi="Cambria" w:cs="Times New Roman"/>
          <w:i/>
          <w:iCs/>
          <w:kern w:val="0"/>
        </w:rPr>
        <w:t xml:space="preserve"> </w:t>
      </w:r>
      <w:r w:rsidRPr="00A11426">
        <w:rPr>
          <w:rFonts w:ascii="Cambria" w:hAnsi="Cambria" w:cs="Times New Roman"/>
          <w:i/>
          <w:iCs/>
          <w:kern w:val="0"/>
        </w:rPr>
        <w:t xml:space="preserve">section </w:t>
      </w:r>
      <w:proofErr w:type="gramStart"/>
      <w:r w:rsidRPr="00A11426">
        <w:rPr>
          <w:rFonts w:ascii="Cambria" w:hAnsi="Cambria" w:cs="Times New Roman"/>
          <w:i/>
          <w:iCs/>
          <w:kern w:val="0"/>
        </w:rPr>
        <w:t>20;</w:t>
      </w:r>
      <w:proofErr w:type="gramEnd"/>
    </w:p>
    <w:p w14:paraId="0A02B97C" w14:textId="527A494A" w:rsidR="00A11426" w:rsidRPr="00A11426" w:rsidRDefault="00A11426" w:rsidP="00A11426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i/>
          <w:iCs/>
          <w:kern w:val="0"/>
        </w:rPr>
      </w:pPr>
      <w:r w:rsidRPr="00A11426">
        <w:rPr>
          <w:rFonts w:ascii="Cambria" w:hAnsi="Cambria" w:cs="Times New Roman"/>
          <w:i/>
          <w:iCs/>
          <w:kern w:val="0"/>
        </w:rPr>
        <w:t>(g) publication of notices of amendments to procurement</w:t>
      </w:r>
      <w:r w:rsidR="00CA46CD">
        <w:rPr>
          <w:rFonts w:ascii="Cambria" w:hAnsi="Cambria" w:cs="Times New Roman"/>
          <w:i/>
          <w:iCs/>
          <w:kern w:val="0"/>
        </w:rPr>
        <w:t xml:space="preserve"> </w:t>
      </w:r>
      <w:r w:rsidR="00CA46CD" w:rsidRPr="00A11426">
        <w:rPr>
          <w:rFonts w:ascii="Cambria" w:hAnsi="Cambria" w:cs="Times New Roman"/>
          <w:i/>
          <w:iCs/>
          <w:kern w:val="0"/>
        </w:rPr>
        <w:t>contracts subject to the</w:t>
      </w:r>
    </w:p>
    <w:p w14:paraId="7AB0925B" w14:textId="2F7826E1" w:rsidR="00A11426" w:rsidRPr="00C7053B" w:rsidRDefault="00C7053B" w:rsidP="00A11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Cambria" w:hAnsi="Cambria" w:cs="Times New Roman"/>
          <w:i/>
          <w:iCs/>
          <w:kern w:val="0"/>
        </w:rPr>
        <w:lastRenderedPageBreak/>
        <w:t xml:space="preserve">     </w:t>
      </w:r>
      <w:r w:rsidR="00A11426" w:rsidRPr="00A11426">
        <w:rPr>
          <w:rFonts w:ascii="Cambria" w:hAnsi="Cambria" w:cs="Times New Roman"/>
          <w:i/>
          <w:iCs/>
          <w:kern w:val="0"/>
        </w:rPr>
        <w:t>confidentiality provisions under</w:t>
      </w:r>
      <w:r>
        <w:rPr>
          <w:rFonts w:ascii="Cambria" w:hAnsi="Cambria" w:cs="Times New Roman"/>
          <w:i/>
          <w:iCs/>
          <w:kern w:val="0"/>
        </w:rPr>
        <w:t xml:space="preserve"> 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section </w:t>
      </w:r>
      <w:proofErr w:type="gramStart"/>
      <w:r>
        <w:rPr>
          <w:rFonts w:ascii="Times New Roman" w:hAnsi="Times New Roman" w:cs="Times New Roman"/>
          <w:kern w:val="0"/>
          <w:sz w:val="22"/>
          <w:szCs w:val="22"/>
        </w:rPr>
        <w:t>20;</w:t>
      </w:r>
      <w:proofErr w:type="gramEnd"/>
    </w:p>
    <w:p w14:paraId="7510622A" w14:textId="4A9AF0C2" w:rsidR="00A11426" w:rsidRPr="00A11426" w:rsidRDefault="00A11426" w:rsidP="00A11426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i/>
          <w:iCs/>
          <w:kern w:val="0"/>
        </w:rPr>
      </w:pPr>
      <w:r w:rsidRPr="00A11426">
        <w:rPr>
          <w:rFonts w:ascii="Cambria" w:hAnsi="Cambria" w:cs="Times New Roman"/>
          <w:i/>
          <w:iCs/>
          <w:kern w:val="0"/>
        </w:rPr>
        <w:t>(h) reporting on the award and performance of procurement</w:t>
      </w:r>
      <w:r w:rsidR="00C7053B">
        <w:rPr>
          <w:rFonts w:ascii="Cambria" w:hAnsi="Cambria" w:cs="Times New Roman"/>
          <w:i/>
          <w:iCs/>
          <w:kern w:val="0"/>
        </w:rPr>
        <w:t xml:space="preserve"> </w:t>
      </w:r>
      <w:proofErr w:type="gramStart"/>
      <w:r w:rsidR="00C7053B" w:rsidRPr="00A11426">
        <w:rPr>
          <w:rFonts w:ascii="Cambria" w:hAnsi="Cambria" w:cs="Times New Roman"/>
          <w:i/>
          <w:iCs/>
          <w:kern w:val="0"/>
        </w:rPr>
        <w:t>contracts;</w:t>
      </w:r>
      <w:proofErr w:type="gramEnd"/>
    </w:p>
    <w:p w14:paraId="6E4BB3AE" w14:textId="1B9369AD" w:rsidR="00A11426" w:rsidRPr="00A11426" w:rsidRDefault="00A11426" w:rsidP="00A11426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i/>
          <w:iCs/>
          <w:kern w:val="0"/>
        </w:rPr>
      </w:pPr>
      <w:r w:rsidRPr="00A11426">
        <w:rPr>
          <w:rFonts w:ascii="Cambria" w:hAnsi="Cambria" w:cs="Times New Roman"/>
          <w:i/>
          <w:iCs/>
          <w:kern w:val="0"/>
        </w:rPr>
        <w:t>(</w:t>
      </w:r>
      <w:proofErr w:type="spellStart"/>
      <w:r w:rsidRPr="00A11426">
        <w:rPr>
          <w:rFonts w:ascii="Cambria" w:hAnsi="Cambria" w:cs="Times New Roman"/>
          <w:i/>
          <w:iCs/>
          <w:kern w:val="0"/>
        </w:rPr>
        <w:t>i</w:t>
      </w:r>
      <w:proofErr w:type="spellEnd"/>
      <w:r w:rsidRPr="00A11426">
        <w:rPr>
          <w:rFonts w:ascii="Cambria" w:hAnsi="Cambria" w:cs="Times New Roman"/>
          <w:i/>
          <w:iCs/>
          <w:kern w:val="0"/>
        </w:rPr>
        <w:t>) dissemination of laws, regulations and directives on public</w:t>
      </w:r>
      <w:r w:rsidR="00C7053B">
        <w:rPr>
          <w:rFonts w:ascii="Cambria" w:hAnsi="Cambria" w:cs="Times New Roman"/>
          <w:i/>
          <w:iCs/>
          <w:kern w:val="0"/>
        </w:rPr>
        <w:t xml:space="preserve"> </w:t>
      </w:r>
      <w:r w:rsidR="00C7053B" w:rsidRPr="00A11426">
        <w:rPr>
          <w:rFonts w:ascii="Cambria" w:hAnsi="Cambria" w:cs="Times New Roman"/>
          <w:i/>
          <w:iCs/>
          <w:kern w:val="0"/>
        </w:rPr>
        <w:t>procurement; or</w:t>
      </w:r>
    </w:p>
    <w:p w14:paraId="09C85969" w14:textId="4E134DB3" w:rsidR="008E0551" w:rsidRPr="00A11426" w:rsidRDefault="00A11426" w:rsidP="00A11426">
      <w:pPr>
        <w:autoSpaceDE w:val="0"/>
        <w:autoSpaceDN w:val="0"/>
        <w:adjustRightInd w:val="0"/>
        <w:spacing w:after="0" w:line="240" w:lineRule="auto"/>
        <w:rPr>
          <w:rFonts w:ascii="Cambria" w:hAnsi="Cambria"/>
          <w:i/>
          <w:iCs/>
          <w:color w:val="000000" w:themeColor="text1"/>
          <w:kern w:val="0"/>
          <w14:ligatures w14:val="none"/>
        </w:rPr>
      </w:pPr>
      <w:r w:rsidRPr="00A11426">
        <w:rPr>
          <w:rFonts w:ascii="Cambria" w:hAnsi="Cambria" w:cs="Times New Roman"/>
          <w:i/>
          <w:iCs/>
          <w:kern w:val="0"/>
        </w:rPr>
        <w:t>(j)digital signatures.</w:t>
      </w:r>
      <w:r w:rsidR="008E0551" w:rsidRPr="00A11426">
        <w:rPr>
          <w:rFonts w:ascii="Cambria" w:hAnsi="Cambria"/>
          <w:i/>
          <w:iCs/>
          <w:color w:val="000000" w:themeColor="text1"/>
          <w:kern w:val="0"/>
          <w14:ligatures w14:val="none"/>
        </w:rPr>
        <w:t>”</w:t>
      </w:r>
    </w:p>
    <w:p w14:paraId="5DF56653" w14:textId="77777777" w:rsidR="00FB5F9B" w:rsidRDefault="00FB5F9B" w:rsidP="008E0551">
      <w:pPr>
        <w:autoSpaceDE w:val="0"/>
        <w:autoSpaceDN w:val="0"/>
        <w:adjustRightInd w:val="0"/>
        <w:spacing w:after="0" w:line="240" w:lineRule="auto"/>
        <w:rPr>
          <w:rFonts w:ascii="Cambria" w:hAnsi="Cambria"/>
          <w:i/>
          <w:iCs/>
          <w:color w:val="000000" w:themeColor="text1"/>
          <w:kern w:val="0"/>
          <w14:ligatures w14:val="none"/>
        </w:rPr>
      </w:pPr>
    </w:p>
    <w:p w14:paraId="17AA2E92" w14:textId="7890D9A6" w:rsidR="004C1B17" w:rsidRPr="00AF25BA" w:rsidRDefault="00FB5F9B" w:rsidP="00A11426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FB5F9B">
        <w:rPr>
          <w:rFonts w:ascii="Cambria" w:hAnsi="Cambria"/>
          <w:color w:val="000000" w:themeColor="text1"/>
          <w:kern w:val="0"/>
          <w14:ligatures w14:val="none"/>
        </w:rPr>
        <w:t xml:space="preserve">The e-GP System is an </w:t>
      </w:r>
      <w:r w:rsidR="00A11426">
        <w:rPr>
          <w:rFonts w:ascii="Cambria" w:hAnsi="Cambria"/>
          <w:color w:val="000000" w:themeColor="text1"/>
          <w:kern w:val="0"/>
          <w14:ligatures w14:val="none"/>
        </w:rPr>
        <w:t>internet-based</w:t>
      </w:r>
      <w:r w:rsidRPr="00FB5F9B">
        <w:rPr>
          <w:rFonts w:ascii="Cambria" w:hAnsi="Cambria"/>
          <w:color w:val="000000" w:themeColor="text1"/>
          <w:kern w:val="0"/>
          <w14:ligatures w14:val="none"/>
        </w:rPr>
        <w:t xml:space="preserve"> platform that enables procuring entities to engage bidders in the acquisition of goods</w:t>
      </w:r>
      <w:r>
        <w:rPr>
          <w:rFonts w:ascii="Cambria" w:hAnsi="Cambria"/>
          <w:color w:val="000000" w:themeColor="text1"/>
          <w:kern w:val="0"/>
          <w14:ligatures w14:val="none"/>
        </w:rPr>
        <w:t>,</w:t>
      </w:r>
      <w:r w:rsidRPr="00FB5F9B">
        <w:rPr>
          <w:rFonts w:ascii="Cambria" w:hAnsi="Cambria"/>
          <w:color w:val="000000" w:themeColor="text1"/>
          <w:kern w:val="0"/>
          <w14:ligatures w14:val="none"/>
        </w:rPr>
        <w:t xml:space="preserve"> works and services.</w:t>
      </w:r>
      <w:r>
        <w:rPr>
          <w:rFonts w:ascii="Cambria" w:hAnsi="Cambria" w:cs="Times New Roman"/>
          <w:kern w:val="0"/>
        </w:rPr>
        <w:t xml:space="preserve"> </w:t>
      </w:r>
    </w:p>
    <w:p w14:paraId="77475192" w14:textId="77777777" w:rsidR="00AF25BA" w:rsidRPr="008E0551" w:rsidRDefault="00AF25BA" w:rsidP="00190A7F">
      <w:pPr>
        <w:pStyle w:val="ListParagraph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31096B9F" w14:textId="1258BABB" w:rsidR="00AF25BA" w:rsidRPr="00AF25BA" w:rsidRDefault="00AF25BA">
      <w:pPr>
        <w:rPr>
          <w:rFonts w:ascii="Cambria" w:hAnsi="Cambria"/>
        </w:rPr>
      </w:pPr>
      <w:r w:rsidRPr="00AF25BA">
        <w:rPr>
          <w:rFonts w:ascii="Cambria" w:eastAsiaTheme="majorEastAsia" w:hAnsi="Cambria" w:cstheme="majorBidi"/>
          <w:b/>
          <w:bCs/>
        </w:rPr>
        <w:t xml:space="preserve">Challenges/Limitations of the Manual Public Procurement </w:t>
      </w:r>
    </w:p>
    <w:p w14:paraId="2750C62A" w14:textId="1E6E4940" w:rsidR="00AF25BA" w:rsidRDefault="00AF25BA">
      <w:pPr>
        <w:rPr>
          <w:rFonts w:ascii="Cambria" w:hAnsi="Cambria"/>
        </w:rPr>
      </w:pPr>
      <w:r>
        <w:rPr>
          <w:rFonts w:ascii="Cambria" w:hAnsi="Cambria"/>
        </w:rPr>
        <w:t xml:space="preserve">The </w:t>
      </w:r>
      <w:r w:rsidR="00A11426">
        <w:rPr>
          <w:rFonts w:ascii="Cambria" w:hAnsi="Cambria"/>
        </w:rPr>
        <w:t>e</w:t>
      </w:r>
      <w:r w:rsidR="005E29C8">
        <w:rPr>
          <w:rFonts w:ascii="Cambria" w:hAnsi="Cambria"/>
        </w:rPr>
        <w:t>-</w:t>
      </w:r>
      <w:r w:rsidR="00A11426">
        <w:rPr>
          <w:rFonts w:ascii="Cambria" w:hAnsi="Cambria"/>
        </w:rPr>
        <w:t xml:space="preserve">GP </w:t>
      </w:r>
      <w:r w:rsidR="005E29C8">
        <w:rPr>
          <w:rFonts w:ascii="Cambria" w:hAnsi="Cambria"/>
        </w:rPr>
        <w:t>System was</w:t>
      </w:r>
      <w:r w:rsidR="00A11426">
        <w:rPr>
          <w:rFonts w:ascii="Cambria" w:hAnsi="Cambria"/>
        </w:rPr>
        <w:t xml:space="preserve"> introduced in public procurement due to various challenges that </w:t>
      </w:r>
      <w:r w:rsidR="00C7053B">
        <w:rPr>
          <w:rFonts w:ascii="Cambria" w:hAnsi="Cambria"/>
        </w:rPr>
        <w:t>were encountered</w:t>
      </w:r>
      <w:r w:rsidR="005E29C8">
        <w:rPr>
          <w:rFonts w:ascii="Cambria" w:hAnsi="Cambria"/>
        </w:rPr>
        <w:t xml:space="preserve"> in manual public procurement. The </w:t>
      </w:r>
      <w:r>
        <w:rPr>
          <w:rFonts w:ascii="Cambria" w:hAnsi="Cambria"/>
        </w:rPr>
        <w:t>following were the challenges</w:t>
      </w:r>
      <w:r w:rsidR="005E29C8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</w:p>
    <w:p w14:paraId="5ADE2FBB" w14:textId="0F6BD43B" w:rsidR="00AF25BA" w:rsidRPr="00AF25BA" w:rsidRDefault="00AF25BA" w:rsidP="00AF25BA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l</w:t>
      </w:r>
      <w:r w:rsidRPr="00AF25BA">
        <w:rPr>
          <w:rFonts w:ascii="Cambria" w:hAnsi="Cambria"/>
          <w:kern w:val="0"/>
          <w14:ligatures w14:val="none"/>
        </w:rPr>
        <w:t xml:space="preserve">ack of </w:t>
      </w:r>
      <w:r>
        <w:rPr>
          <w:rFonts w:ascii="Cambria" w:hAnsi="Cambria"/>
          <w:kern w:val="0"/>
          <w14:ligatures w14:val="none"/>
        </w:rPr>
        <w:t>t</w:t>
      </w:r>
      <w:r w:rsidRPr="00AF25BA">
        <w:rPr>
          <w:rFonts w:ascii="Cambria" w:hAnsi="Cambria"/>
          <w:kern w:val="0"/>
          <w14:ligatures w14:val="none"/>
        </w:rPr>
        <w:t>ransparency</w:t>
      </w:r>
      <w:r>
        <w:rPr>
          <w:rFonts w:ascii="Cambria" w:hAnsi="Cambria"/>
          <w:kern w:val="0"/>
          <w14:ligatures w14:val="none"/>
        </w:rPr>
        <w:t xml:space="preserve"> in procurement </w:t>
      </w:r>
      <w:proofErr w:type="gramStart"/>
      <w:r>
        <w:rPr>
          <w:rFonts w:ascii="Cambria" w:hAnsi="Cambria"/>
          <w:kern w:val="0"/>
          <w14:ligatures w14:val="none"/>
        </w:rPr>
        <w:t>processes;</w:t>
      </w:r>
      <w:proofErr w:type="gramEnd"/>
    </w:p>
    <w:p w14:paraId="18D9F300" w14:textId="64C1D836" w:rsidR="00AF25BA" w:rsidRPr="00AF25BA" w:rsidRDefault="00AF25BA" w:rsidP="00AF25BA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h</w:t>
      </w:r>
      <w:r w:rsidRPr="00AF25BA">
        <w:rPr>
          <w:rFonts w:ascii="Cambria" w:hAnsi="Cambria"/>
          <w:kern w:val="0"/>
          <w14:ligatures w14:val="none"/>
        </w:rPr>
        <w:t xml:space="preserve">uman interface at every stage leading to loss of </w:t>
      </w:r>
      <w:proofErr w:type="gramStart"/>
      <w:r w:rsidRPr="00AF25BA">
        <w:rPr>
          <w:rFonts w:ascii="Cambria" w:hAnsi="Cambria"/>
          <w:kern w:val="0"/>
          <w14:ligatures w14:val="none"/>
        </w:rPr>
        <w:t>objectivity</w:t>
      </w:r>
      <w:r>
        <w:rPr>
          <w:rFonts w:ascii="Cambria" w:hAnsi="Cambria"/>
          <w:kern w:val="0"/>
          <w14:ligatures w14:val="none"/>
        </w:rPr>
        <w:t>;</w:t>
      </w:r>
      <w:proofErr w:type="gramEnd"/>
    </w:p>
    <w:p w14:paraId="279D84E4" w14:textId="55211BCE" w:rsidR="00AF25BA" w:rsidRPr="00AF25BA" w:rsidRDefault="00AF25BA" w:rsidP="00AF25BA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d</w:t>
      </w:r>
      <w:r w:rsidRPr="00AF25BA">
        <w:rPr>
          <w:rFonts w:ascii="Cambria" w:hAnsi="Cambria"/>
          <w:kern w:val="0"/>
          <w14:ligatures w14:val="none"/>
        </w:rPr>
        <w:t>isadvantage for geographically spread bidders to participate</w:t>
      </w:r>
      <w:r>
        <w:rPr>
          <w:rFonts w:ascii="Cambria" w:hAnsi="Cambria"/>
          <w:kern w:val="0"/>
          <w14:ligatures w14:val="none"/>
        </w:rPr>
        <w:t xml:space="preserve"> in </w:t>
      </w:r>
      <w:proofErr w:type="gramStart"/>
      <w:r>
        <w:rPr>
          <w:rFonts w:ascii="Cambria" w:hAnsi="Cambria"/>
          <w:kern w:val="0"/>
          <w14:ligatures w14:val="none"/>
        </w:rPr>
        <w:t>procurement;</w:t>
      </w:r>
      <w:proofErr w:type="gramEnd"/>
    </w:p>
    <w:p w14:paraId="0BBD9603" w14:textId="7F68C055" w:rsidR="00AF25BA" w:rsidRPr="00AF25BA" w:rsidRDefault="00AF25BA" w:rsidP="00AF25BA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d</w:t>
      </w:r>
      <w:r w:rsidRPr="00AF25BA">
        <w:rPr>
          <w:rFonts w:ascii="Cambria" w:hAnsi="Cambria"/>
          <w:kern w:val="0"/>
          <w14:ligatures w14:val="none"/>
        </w:rPr>
        <w:t xml:space="preserve">elays in finalization of tenders leading to several visits by bidders to </w:t>
      </w:r>
      <w:r>
        <w:rPr>
          <w:rFonts w:ascii="Cambria" w:hAnsi="Cambria"/>
          <w:kern w:val="0"/>
          <w14:ligatures w14:val="none"/>
        </w:rPr>
        <w:t xml:space="preserve">procuring </w:t>
      </w:r>
      <w:proofErr w:type="gramStart"/>
      <w:r>
        <w:rPr>
          <w:rFonts w:ascii="Cambria" w:hAnsi="Cambria"/>
          <w:kern w:val="0"/>
          <w14:ligatures w14:val="none"/>
        </w:rPr>
        <w:t>entitie</w:t>
      </w:r>
      <w:r w:rsidRPr="00AF25BA">
        <w:rPr>
          <w:rFonts w:ascii="Cambria" w:hAnsi="Cambria"/>
          <w:kern w:val="0"/>
          <w14:ligatures w14:val="none"/>
        </w:rPr>
        <w:t>s</w:t>
      </w:r>
      <w:r>
        <w:rPr>
          <w:rFonts w:ascii="Cambria" w:hAnsi="Cambria"/>
          <w:kern w:val="0"/>
          <w14:ligatures w14:val="none"/>
        </w:rPr>
        <w:t>;</w:t>
      </w:r>
      <w:proofErr w:type="gramEnd"/>
    </w:p>
    <w:p w14:paraId="03309A14" w14:textId="6203B7E9" w:rsidR="00AF25BA" w:rsidRPr="00AF25BA" w:rsidRDefault="00AF25BA" w:rsidP="00AF25BA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l</w:t>
      </w:r>
      <w:r w:rsidRPr="00AF25BA">
        <w:rPr>
          <w:rFonts w:ascii="Cambria" w:hAnsi="Cambria"/>
          <w:kern w:val="0"/>
          <w14:ligatures w14:val="none"/>
        </w:rPr>
        <w:t>ong chain of internal authorizations and scrutiny (at times involving several departments)</w:t>
      </w:r>
      <w:r w:rsidR="00190A7F">
        <w:rPr>
          <w:rFonts w:ascii="Cambria" w:hAnsi="Cambria"/>
          <w:kern w:val="0"/>
          <w14:ligatures w14:val="none"/>
        </w:rPr>
        <w:t>; and</w:t>
      </w:r>
    </w:p>
    <w:p w14:paraId="7E904C21" w14:textId="43B350B8" w:rsidR="00AF25BA" w:rsidRPr="00AF25BA" w:rsidRDefault="00AF25BA" w:rsidP="00AF25BA">
      <w:pPr>
        <w:pStyle w:val="ListParagraph"/>
        <w:numPr>
          <w:ilvl w:val="0"/>
          <w:numId w:val="4"/>
        </w:numPr>
        <w:rPr>
          <w:rFonts w:ascii="Cambria" w:hAnsi="Cambria"/>
        </w:rPr>
      </w:pPr>
      <w:proofErr w:type="gramStart"/>
      <w:r w:rsidRPr="00AF25BA">
        <w:rPr>
          <w:rFonts w:ascii="Cambria" w:hAnsi="Cambria"/>
          <w:kern w:val="0"/>
          <w14:ligatures w14:val="none"/>
        </w:rPr>
        <w:t>Government</w:t>
      </w:r>
      <w:proofErr w:type="gramEnd"/>
      <w:r w:rsidRPr="00AF25BA">
        <w:rPr>
          <w:rFonts w:ascii="Cambria" w:hAnsi="Cambria"/>
          <w:kern w:val="0"/>
          <w14:ligatures w14:val="none"/>
        </w:rPr>
        <w:t xml:space="preserve"> spending more on overpriced goods and services</w:t>
      </w:r>
      <w:r w:rsidR="00190A7F">
        <w:rPr>
          <w:rFonts w:ascii="Cambria" w:hAnsi="Cambria"/>
          <w:kern w:val="0"/>
          <w14:ligatures w14:val="none"/>
        </w:rPr>
        <w:t>.</w:t>
      </w:r>
    </w:p>
    <w:p w14:paraId="27FF9E61" w14:textId="31ABE4A5" w:rsidR="00190A7F" w:rsidRPr="00011339" w:rsidRDefault="00190A7F" w:rsidP="00EE157B">
      <w:pPr>
        <w:spacing w:after="0"/>
        <w:rPr>
          <w:rFonts w:ascii="Cambria" w:eastAsiaTheme="majorEastAsia" w:hAnsi="Cambria" w:cstheme="majorBidi"/>
          <w:b/>
          <w:bCs/>
        </w:rPr>
      </w:pPr>
      <w:r w:rsidRPr="00011339">
        <w:rPr>
          <w:rFonts w:ascii="Cambria" w:eastAsiaTheme="majorEastAsia" w:hAnsi="Cambria" w:cstheme="majorBidi"/>
          <w:b/>
          <w:bCs/>
        </w:rPr>
        <w:t>Transformati</w:t>
      </w:r>
      <w:r w:rsidR="00EE157B" w:rsidRPr="00011339">
        <w:rPr>
          <w:rFonts w:ascii="Cambria" w:eastAsiaTheme="majorEastAsia" w:hAnsi="Cambria" w:cstheme="majorBidi"/>
          <w:b/>
          <w:bCs/>
        </w:rPr>
        <w:t>on</w:t>
      </w:r>
      <w:r w:rsidRPr="00011339">
        <w:rPr>
          <w:rFonts w:ascii="Cambria" w:eastAsiaTheme="majorEastAsia" w:hAnsi="Cambria" w:cstheme="majorBidi"/>
          <w:b/>
          <w:bCs/>
        </w:rPr>
        <w:t xml:space="preserve"> of Manual Procurement to the e-GP System</w:t>
      </w:r>
    </w:p>
    <w:p w14:paraId="14ED7768" w14:textId="60F65187" w:rsidR="00190A7F" w:rsidRDefault="00190A7F">
      <w:pPr>
        <w:rPr>
          <w:rFonts w:ascii="Cambria" w:hAnsi="Cambria"/>
        </w:rPr>
      </w:pPr>
      <w:r>
        <w:rPr>
          <w:rFonts w:ascii="Cambria" w:hAnsi="Cambria"/>
        </w:rPr>
        <w:t xml:space="preserve">The </w:t>
      </w:r>
      <w:r w:rsidR="005E29C8">
        <w:rPr>
          <w:rFonts w:ascii="Cambria" w:hAnsi="Cambria"/>
        </w:rPr>
        <w:t>transition</w:t>
      </w:r>
      <w:r>
        <w:rPr>
          <w:rFonts w:ascii="Cambria" w:hAnsi="Cambria"/>
        </w:rPr>
        <w:t xml:space="preserve"> from manual procurement to onlin</w:t>
      </w:r>
      <w:r w:rsidR="00EE157B">
        <w:rPr>
          <w:rFonts w:ascii="Cambria" w:hAnsi="Cambria"/>
        </w:rPr>
        <w:t xml:space="preserve">e </w:t>
      </w:r>
      <w:r>
        <w:rPr>
          <w:rFonts w:ascii="Cambria" w:hAnsi="Cambria"/>
        </w:rPr>
        <w:t xml:space="preserve">procurement </w:t>
      </w:r>
      <w:r w:rsidR="00EE157B">
        <w:rPr>
          <w:rFonts w:ascii="Cambria" w:hAnsi="Cambria"/>
        </w:rPr>
        <w:t>-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eGP</w:t>
      </w:r>
      <w:proofErr w:type="spellEnd"/>
      <w:r>
        <w:rPr>
          <w:rFonts w:ascii="Cambria" w:hAnsi="Cambria"/>
        </w:rPr>
        <w:t xml:space="preserve"> System </w:t>
      </w:r>
      <w:r w:rsidR="00EE157B">
        <w:rPr>
          <w:rFonts w:ascii="Cambria" w:hAnsi="Cambria"/>
        </w:rPr>
        <w:t>has resulted in the following:</w:t>
      </w:r>
    </w:p>
    <w:p w14:paraId="53809784" w14:textId="5014372A" w:rsidR="00190A7F" w:rsidRPr="005247F5" w:rsidRDefault="00EE157B" w:rsidP="005247F5">
      <w:pPr>
        <w:pStyle w:val="ListParagraph"/>
        <w:numPr>
          <w:ilvl w:val="0"/>
          <w:numId w:val="11"/>
        </w:numPr>
        <w:spacing w:after="0" w:line="256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r</w:t>
      </w:r>
      <w:r w:rsidR="00190A7F" w:rsidRPr="00EE157B">
        <w:rPr>
          <w:rFonts w:ascii="Cambria" w:hAnsi="Cambria"/>
          <w:kern w:val="0"/>
          <w14:ligatures w14:val="none"/>
        </w:rPr>
        <w:t>educe</w:t>
      </w:r>
      <w:r>
        <w:rPr>
          <w:rFonts w:ascii="Cambria" w:hAnsi="Cambria"/>
          <w:kern w:val="0"/>
          <w14:ligatures w14:val="none"/>
        </w:rPr>
        <w:t>d</w:t>
      </w:r>
      <w:r w:rsidR="00190A7F" w:rsidRPr="00EE157B">
        <w:rPr>
          <w:rFonts w:ascii="Cambria" w:hAnsi="Cambria"/>
          <w:kern w:val="0"/>
          <w14:ligatures w14:val="none"/>
        </w:rPr>
        <w:t xml:space="preserve"> time and cost of doing business for both bidders and</w:t>
      </w:r>
      <w:r>
        <w:rPr>
          <w:rFonts w:ascii="Cambria" w:hAnsi="Cambria"/>
          <w:kern w:val="0"/>
          <w14:ligatures w14:val="none"/>
        </w:rPr>
        <w:t xml:space="preserve"> procuring entitie</w:t>
      </w:r>
      <w:r w:rsidR="00190A7F" w:rsidRPr="00EE157B">
        <w:rPr>
          <w:rFonts w:ascii="Cambria" w:hAnsi="Cambria"/>
          <w:kern w:val="0"/>
          <w14:ligatures w14:val="none"/>
        </w:rPr>
        <w:t>s</w:t>
      </w:r>
      <w:r w:rsidR="00CA2DDB">
        <w:rPr>
          <w:rFonts w:ascii="Cambria" w:hAnsi="Cambria"/>
          <w:kern w:val="0"/>
          <w14:ligatures w14:val="none"/>
        </w:rPr>
        <w:t>. For example, the</w:t>
      </w:r>
      <w:r w:rsidR="009416B0" w:rsidRPr="009416B0">
        <w:rPr>
          <w:rFonts w:ascii="Cambria" w:hAnsi="Cambria"/>
          <w:color w:val="000000" w:themeColor="dark1"/>
          <w:kern w:val="0"/>
          <w14:ligatures w14:val="none"/>
        </w:rPr>
        <w:t xml:space="preserve"> tender document can be downloaded free of charge</w:t>
      </w:r>
      <w:r w:rsidR="00CA2DDB">
        <w:rPr>
          <w:rFonts w:ascii="Cambria" w:hAnsi="Cambria"/>
          <w:color w:val="000000" w:themeColor="dark1"/>
          <w:kern w:val="0"/>
          <w14:ligatures w14:val="none"/>
        </w:rPr>
        <w:t xml:space="preserve"> and</w:t>
      </w:r>
      <w:r w:rsidR="009416B0" w:rsidRPr="009416B0">
        <w:rPr>
          <w:rFonts w:ascii="Cambria" w:hAnsi="Cambria"/>
          <w:color w:val="000000" w:themeColor="dark1"/>
          <w:kern w:val="0"/>
          <w14:ligatures w14:val="none"/>
        </w:rPr>
        <w:t xml:space="preserve"> </w:t>
      </w:r>
      <w:r w:rsidR="00CA2DDB">
        <w:rPr>
          <w:rFonts w:ascii="Cambria" w:hAnsi="Cambria"/>
          <w:color w:val="000000" w:themeColor="dark1"/>
          <w:kern w:val="0"/>
          <w14:ligatures w14:val="none"/>
        </w:rPr>
        <w:t>b</w:t>
      </w:r>
      <w:r w:rsidR="009416B0" w:rsidRPr="009416B0">
        <w:rPr>
          <w:rFonts w:ascii="Cambria" w:hAnsi="Cambria"/>
          <w:color w:val="000000" w:themeColor="dark1"/>
          <w:kern w:val="0"/>
          <w14:ligatures w14:val="none"/>
        </w:rPr>
        <w:t xml:space="preserve">idders </w:t>
      </w:r>
      <w:r w:rsidR="00CA2DDB">
        <w:rPr>
          <w:rFonts w:ascii="Cambria" w:hAnsi="Cambria"/>
          <w:color w:val="000000" w:themeColor="dark1"/>
          <w:kern w:val="0"/>
          <w14:ligatures w14:val="none"/>
        </w:rPr>
        <w:t xml:space="preserve">are </w:t>
      </w:r>
      <w:r w:rsidR="009416B0" w:rsidRPr="009416B0">
        <w:rPr>
          <w:rFonts w:ascii="Cambria" w:hAnsi="Cambria"/>
          <w:color w:val="000000" w:themeColor="dark1"/>
          <w:kern w:val="0"/>
          <w14:ligatures w14:val="none"/>
        </w:rPr>
        <w:t>charged at bid submission</w:t>
      </w:r>
      <w:r w:rsidR="005247F5">
        <w:rPr>
          <w:rFonts w:ascii="Cambria" w:hAnsi="Cambria"/>
          <w:kern w:val="0"/>
          <w14:ligatures w14:val="none"/>
        </w:rPr>
        <w:t>. In addition,</w:t>
      </w:r>
      <w:r w:rsidR="005247F5" w:rsidRPr="005247F5">
        <w:rPr>
          <w:rFonts w:ascii="Cambria" w:eastAsia="Calibri" w:hAnsi="Cambria" w:cs="Cambria"/>
          <w:kern w:val="0"/>
          <w14:ligatures w14:val="none"/>
        </w:rPr>
        <w:t xml:space="preserve"> </w:t>
      </w:r>
      <w:r w:rsidR="005E29C8">
        <w:rPr>
          <w:rFonts w:ascii="Cambria" w:eastAsia="Calibri" w:hAnsi="Cambria" w:cs="Cambria"/>
          <w:kern w:val="0"/>
          <w14:ligatures w14:val="none"/>
        </w:rPr>
        <w:t>the e-GP</w:t>
      </w:r>
      <w:r w:rsidR="005247F5">
        <w:rPr>
          <w:rFonts w:ascii="Cambria" w:eastAsia="Calibri" w:hAnsi="Cambria" w:cs="Cambria"/>
          <w:kern w:val="0"/>
          <w14:ligatures w14:val="none"/>
        </w:rPr>
        <w:t xml:space="preserve"> </w:t>
      </w:r>
      <w:r w:rsidR="005E29C8">
        <w:rPr>
          <w:rFonts w:ascii="Cambria" w:eastAsia="Calibri" w:hAnsi="Cambria" w:cs="Cambria"/>
          <w:kern w:val="0"/>
          <w14:ligatures w14:val="none"/>
        </w:rPr>
        <w:t xml:space="preserve">System </w:t>
      </w:r>
      <w:r w:rsidR="005247F5" w:rsidRPr="005247F5">
        <w:rPr>
          <w:rFonts w:ascii="Cambria" w:eastAsia="Calibri" w:hAnsi="Cambria" w:cs="Cambria"/>
          <w:kern w:val="0"/>
          <w14:ligatures w14:val="none"/>
        </w:rPr>
        <w:t xml:space="preserve">simplifies the publication of information to bidders/suppliers and the general </w:t>
      </w:r>
      <w:proofErr w:type="gramStart"/>
      <w:r w:rsidR="005247F5" w:rsidRPr="005247F5">
        <w:rPr>
          <w:rFonts w:ascii="Cambria" w:eastAsia="Calibri" w:hAnsi="Cambria" w:cs="Cambria"/>
          <w:kern w:val="0"/>
          <w14:ligatures w14:val="none"/>
        </w:rPr>
        <w:t>public;</w:t>
      </w:r>
      <w:proofErr w:type="gramEnd"/>
    </w:p>
    <w:p w14:paraId="0741808B" w14:textId="3A4F93C4" w:rsidR="00190A7F" w:rsidRPr="00EE157B" w:rsidRDefault="00EE157B" w:rsidP="00565D36">
      <w:pPr>
        <w:pStyle w:val="ListParagraph"/>
        <w:numPr>
          <w:ilvl w:val="0"/>
          <w:numId w:val="6"/>
        </w:numPr>
        <w:spacing w:after="0" w:line="288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 w:rsidRPr="00EE157B">
        <w:rPr>
          <w:rFonts w:ascii="Cambria" w:hAnsi="Cambria"/>
          <w:kern w:val="0"/>
          <w14:ligatures w14:val="none"/>
        </w:rPr>
        <w:t>increased competition</w:t>
      </w:r>
      <w:r w:rsidR="00CA2DDB">
        <w:rPr>
          <w:rFonts w:ascii="Cambria" w:hAnsi="Cambria"/>
          <w:kern w:val="0"/>
          <w14:ligatures w14:val="none"/>
        </w:rPr>
        <w:t xml:space="preserve"> among bidders</w:t>
      </w:r>
      <w:r>
        <w:rPr>
          <w:rFonts w:ascii="Cambria" w:hAnsi="Cambria"/>
          <w:kern w:val="0"/>
          <w14:ligatures w14:val="none"/>
        </w:rPr>
        <w:t xml:space="preserve"> and r</w:t>
      </w:r>
      <w:r w:rsidR="00190A7F" w:rsidRPr="00EE157B">
        <w:rPr>
          <w:rFonts w:ascii="Cambria" w:hAnsi="Cambria"/>
          <w:kern w:val="0"/>
          <w14:ligatures w14:val="none"/>
        </w:rPr>
        <w:t>ealiz</w:t>
      </w:r>
      <w:r>
        <w:rPr>
          <w:rFonts w:ascii="Cambria" w:hAnsi="Cambria"/>
          <w:kern w:val="0"/>
          <w14:ligatures w14:val="none"/>
        </w:rPr>
        <w:t>ation of</w:t>
      </w:r>
      <w:r w:rsidR="00190A7F" w:rsidRPr="00EE157B">
        <w:rPr>
          <w:rFonts w:ascii="Cambria" w:hAnsi="Cambria"/>
          <w:kern w:val="0"/>
          <w14:ligatures w14:val="none"/>
        </w:rPr>
        <w:t xml:space="preserve"> better value for money </w:t>
      </w:r>
      <w:r w:rsidR="00CA2DDB">
        <w:rPr>
          <w:rFonts w:ascii="Cambria" w:hAnsi="Cambria"/>
          <w:kern w:val="0"/>
          <w14:ligatures w14:val="none"/>
        </w:rPr>
        <w:t xml:space="preserve">by procuring </w:t>
      </w:r>
      <w:proofErr w:type="gramStart"/>
      <w:r w:rsidR="00CA2DDB">
        <w:rPr>
          <w:rFonts w:ascii="Cambria" w:hAnsi="Cambria"/>
          <w:kern w:val="0"/>
          <w14:ligatures w14:val="none"/>
        </w:rPr>
        <w:t>entities</w:t>
      </w:r>
      <w:r>
        <w:rPr>
          <w:rFonts w:ascii="Cambria" w:hAnsi="Cambria"/>
          <w:kern w:val="0"/>
          <w14:ligatures w14:val="none"/>
        </w:rPr>
        <w:t>;</w:t>
      </w:r>
      <w:proofErr w:type="gramEnd"/>
    </w:p>
    <w:p w14:paraId="7325171A" w14:textId="14250C75" w:rsidR="009416B0" w:rsidRPr="00CA2DDB" w:rsidRDefault="00190A7F" w:rsidP="00CA2DDB">
      <w:pPr>
        <w:pStyle w:val="ListParagraph"/>
        <w:numPr>
          <w:ilvl w:val="0"/>
          <w:numId w:val="6"/>
        </w:numPr>
        <w:spacing w:after="0" w:line="288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 w:rsidRPr="00CA2DDB">
        <w:rPr>
          <w:rFonts w:ascii="Cambria" w:hAnsi="Cambria"/>
          <w:kern w:val="0"/>
          <w14:ligatures w14:val="none"/>
        </w:rPr>
        <w:t>equal opportunity to all bidders</w:t>
      </w:r>
      <w:r w:rsidR="000E6F9C" w:rsidRPr="00CA2DDB">
        <w:rPr>
          <w:rFonts w:ascii="Cambria" w:hAnsi="Cambria"/>
          <w:kern w:val="0"/>
          <w14:ligatures w14:val="none"/>
        </w:rPr>
        <w:t xml:space="preserve"> in the </w:t>
      </w:r>
      <w:proofErr w:type="gramStart"/>
      <w:r w:rsidR="000E6F9C" w:rsidRPr="00CA2DDB">
        <w:rPr>
          <w:rFonts w:ascii="Cambria" w:hAnsi="Cambria"/>
          <w:kern w:val="0"/>
          <w14:ligatures w14:val="none"/>
        </w:rPr>
        <w:t>country</w:t>
      </w:r>
      <w:r w:rsidR="00EE157B" w:rsidRPr="00CA2DDB">
        <w:rPr>
          <w:rFonts w:ascii="Cambria" w:hAnsi="Cambria"/>
          <w:kern w:val="0"/>
          <w14:ligatures w14:val="none"/>
        </w:rPr>
        <w:t>;</w:t>
      </w:r>
      <w:proofErr w:type="gramEnd"/>
    </w:p>
    <w:p w14:paraId="5B9AED03" w14:textId="2471148D" w:rsidR="009416B0" w:rsidRPr="005247F5" w:rsidRDefault="00190A7F" w:rsidP="009416B0">
      <w:pPr>
        <w:pStyle w:val="ListParagraph"/>
        <w:numPr>
          <w:ilvl w:val="0"/>
          <w:numId w:val="6"/>
        </w:numPr>
        <w:spacing w:after="0" w:line="288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 w:rsidRPr="009416B0">
        <w:rPr>
          <w:rFonts w:ascii="Cambria" w:hAnsi="Cambria"/>
          <w:kern w:val="0"/>
          <w14:ligatures w14:val="none"/>
        </w:rPr>
        <w:t>transparen</w:t>
      </w:r>
      <w:r w:rsidR="009416B0" w:rsidRPr="009416B0">
        <w:rPr>
          <w:rFonts w:ascii="Cambria" w:hAnsi="Cambria"/>
          <w:kern w:val="0"/>
          <w14:ligatures w14:val="none"/>
        </w:rPr>
        <w:t>cy in</w:t>
      </w:r>
      <w:r w:rsidR="000E6F9C" w:rsidRPr="009416B0">
        <w:rPr>
          <w:rFonts w:ascii="Cambria" w:hAnsi="Cambria"/>
          <w:kern w:val="0"/>
          <w14:ligatures w14:val="none"/>
        </w:rPr>
        <w:t xml:space="preserve"> procurement </w:t>
      </w:r>
      <w:proofErr w:type="gramStart"/>
      <w:r w:rsidR="000E6F9C" w:rsidRPr="009416B0">
        <w:rPr>
          <w:rFonts w:ascii="Cambria" w:hAnsi="Cambria"/>
          <w:kern w:val="0"/>
          <w14:ligatures w14:val="none"/>
        </w:rPr>
        <w:t>processes</w:t>
      </w:r>
      <w:r w:rsidR="005E29C8">
        <w:rPr>
          <w:rFonts w:ascii="Cambria" w:hAnsi="Cambria"/>
          <w:kern w:val="0"/>
          <w14:ligatures w14:val="none"/>
        </w:rPr>
        <w:t>;</w:t>
      </w:r>
      <w:proofErr w:type="gramEnd"/>
    </w:p>
    <w:p w14:paraId="4EFE0D0F" w14:textId="4BC39C66" w:rsidR="005247F5" w:rsidRPr="005247F5" w:rsidRDefault="005247F5" w:rsidP="005247F5">
      <w:pPr>
        <w:pStyle w:val="ListParagraph"/>
        <w:numPr>
          <w:ilvl w:val="0"/>
          <w:numId w:val="6"/>
        </w:numPr>
        <w:spacing w:after="0" w:line="256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 w:rsidRPr="005247F5">
        <w:rPr>
          <w:rFonts w:ascii="Cambria" w:eastAsia="Times New Roman" w:hAnsi="Cambria" w:cs="Times New Roman"/>
          <w:kern w:val="24"/>
          <w:lang w:val="en-GB"/>
          <w14:ligatures w14:val="none"/>
        </w:rPr>
        <w:t xml:space="preserve">automatic viewing of all tenders online including past data for reference as all tender related information is available </w:t>
      </w:r>
      <w:proofErr w:type="gramStart"/>
      <w:r w:rsidRPr="005247F5">
        <w:rPr>
          <w:rFonts w:ascii="Cambria" w:eastAsia="Times New Roman" w:hAnsi="Cambria" w:cs="Times New Roman"/>
          <w:kern w:val="24"/>
          <w:lang w:val="en-GB"/>
          <w14:ligatures w14:val="none"/>
        </w:rPr>
        <w:t>online;</w:t>
      </w:r>
      <w:proofErr w:type="gramEnd"/>
    </w:p>
    <w:p w14:paraId="282BEDC8" w14:textId="6BC3E14F" w:rsidR="00190A7F" w:rsidRPr="00CA2DDB" w:rsidRDefault="00CA2DDB" w:rsidP="00CA2DDB">
      <w:pPr>
        <w:pStyle w:val="ListParagraph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 w:rsidRPr="00CA2DDB">
        <w:rPr>
          <w:rFonts w:ascii="Cambria" w:hAnsi="Cambria"/>
          <w:kern w:val="0"/>
          <w14:ligatures w14:val="none"/>
        </w:rPr>
        <w:t>a</w:t>
      </w:r>
      <w:r w:rsidR="009416B0" w:rsidRPr="00CA2DDB">
        <w:rPr>
          <w:rFonts w:ascii="Cambria" w:hAnsi="Cambria"/>
          <w:kern w:val="0"/>
          <w14:ligatures w14:val="none"/>
        </w:rPr>
        <w:t>utomated compliance validation during bid submission therefore</w:t>
      </w:r>
      <w:r>
        <w:rPr>
          <w:rFonts w:ascii="Cambria" w:hAnsi="Cambria"/>
          <w:kern w:val="0"/>
          <w14:ligatures w14:val="none"/>
        </w:rPr>
        <w:t>,</w:t>
      </w:r>
      <w:r w:rsidR="009416B0" w:rsidRPr="00CA2DDB">
        <w:rPr>
          <w:rFonts w:ascii="Cambria" w:hAnsi="Cambria"/>
          <w:kern w:val="0"/>
          <w14:ligatures w14:val="none"/>
        </w:rPr>
        <w:t xml:space="preserve"> high chance of winning </w:t>
      </w:r>
      <w:proofErr w:type="gramStart"/>
      <w:r w:rsidR="009416B0" w:rsidRPr="00CA2DDB">
        <w:rPr>
          <w:rFonts w:ascii="Cambria" w:hAnsi="Cambria"/>
          <w:kern w:val="0"/>
          <w14:ligatures w14:val="none"/>
        </w:rPr>
        <w:t>bids</w:t>
      </w:r>
      <w:r>
        <w:rPr>
          <w:rFonts w:ascii="Cambria" w:hAnsi="Cambria"/>
          <w:kern w:val="0"/>
          <w14:ligatures w14:val="none"/>
        </w:rPr>
        <w:t>;</w:t>
      </w:r>
      <w:proofErr w:type="gramEnd"/>
    </w:p>
    <w:p w14:paraId="4A03E9CC" w14:textId="3B2E5F5E" w:rsidR="009416B0" w:rsidRPr="00CA2DDB" w:rsidRDefault="00CA2DDB" w:rsidP="00CA2DDB">
      <w:pPr>
        <w:pStyle w:val="ListParagraph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s</w:t>
      </w:r>
      <w:r w:rsidR="009416B0" w:rsidRPr="00CA2DDB">
        <w:rPr>
          <w:rFonts w:ascii="Cambria" w:hAnsi="Cambria"/>
          <w:kern w:val="0"/>
          <w14:ligatures w14:val="none"/>
        </w:rPr>
        <w:t xml:space="preserve">earch mechanisms allowing search for tender notices and contract award </w:t>
      </w:r>
      <w:proofErr w:type="gramStart"/>
      <w:r w:rsidR="009416B0" w:rsidRPr="00CA2DDB">
        <w:rPr>
          <w:rFonts w:ascii="Cambria" w:hAnsi="Cambria"/>
          <w:kern w:val="0"/>
          <w14:ligatures w14:val="none"/>
        </w:rPr>
        <w:t>information</w:t>
      </w:r>
      <w:r>
        <w:rPr>
          <w:rFonts w:ascii="Cambria" w:hAnsi="Cambria"/>
          <w:kern w:val="0"/>
          <w14:ligatures w14:val="none"/>
        </w:rPr>
        <w:t>;</w:t>
      </w:r>
      <w:proofErr w:type="gramEnd"/>
    </w:p>
    <w:p w14:paraId="448559B7" w14:textId="53B35380" w:rsidR="009416B0" w:rsidRPr="005E29C8" w:rsidRDefault="00CA2DDB" w:rsidP="005E29C8">
      <w:pPr>
        <w:pStyle w:val="ListParagraph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l</w:t>
      </w:r>
      <w:r w:rsidR="009416B0" w:rsidRPr="00CA2DDB">
        <w:rPr>
          <w:rFonts w:ascii="Cambria" w:hAnsi="Cambria"/>
          <w:kern w:val="0"/>
          <w14:ligatures w14:val="none"/>
        </w:rPr>
        <w:t xml:space="preserve">ocation independent leading to increased </w:t>
      </w:r>
      <w:proofErr w:type="gramStart"/>
      <w:r w:rsidR="009416B0" w:rsidRPr="00CA2DDB">
        <w:rPr>
          <w:rFonts w:ascii="Cambria" w:hAnsi="Cambria"/>
          <w:kern w:val="0"/>
          <w14:ligatures w14:val="none"/>
        </w:rPr>
        <w:t>opportunities</w:t>
      </w:r>
      <w:r>
        <w:rPr>
          <w:rFonts w:ascii="Cambria" w:hAnsi="Cambria"/>
          <w:kern w:val="0"/>
          <w14:ligatures w14:val="none"/>
        </w:rPr>
        <w:t>;</w:t>
      </w:r>
      <w:proofErr w:type="gramEnd"/>
    </w:p>
    <w:p w14:paraId="4ACF9540" w14:textId="7D9FE65B" w:rsidR="009416B0" w:rsidRPr="00CA2DDB" w:rsidRDefault="00CA2DDB" w:rsidP="00CA2DDB">
      <w:pPr>
        <w:pStyle w:val="ListParagraph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t</w:t>
      </w:r>
      <w:r w:rsidR="009416B0" w:rsidRPr="00CA2DDB">
        <w:rPr>
          <w:rFonts w:ascii="Cambria" w:hAnsi="Cambria"/>
          <w:kern w:val="0"/>
          <w14:ligatures w14:val="none"/>
        </w:rPr>
        <w:t>enders are encrypted at the time of submission</w:t>
      </w:r>
      <w:r>
        <w:rPr>
          <w:rFonts w:ascii="Cambria" w:hAnsi="Cambria"/>
          <w:kern w:val="0"/>
          <w14:ligatures w14:val="none"/>
        </w:rPr>
        <w:t xml:space="preserve">; </w:t>
      </w:r>
      <w:r w:rsidR="005E29C8">
        <w:rPr>
          <w:rFonts w:ascii="Cambria" w:hAnsi="Cambria"/>
          <w:kern w:val="0"/>
          <w14:ligatures w14:val="none"/>
        </w:rPr>
        <w:t>and</w:t>
      </w:r>
    </w:p>
    <w:p w14:paraId="189D94F0" w14:textId="11EFAE91" w:rsidR="009416B0" w:rsidRPr="005247F5" w:rsidRDefault="005E29C8" w:rsidP="00CA2DDB">
      <w:pPr>
        <w:pStyle w:val="ListParagraph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 w:rsidRPr="00CA2DDB">
        <w:rPr>
          <w:rFonts w:ascii="Cambria" w:hAnsi="Cambria"/>
          <w:kern w:val="0"/>
          <w14:ligatures w14:val="none"/>
        </w:rPr>
        <w:t>24</w:t>
      </w:r>
      <w:r>
        <w:rPr>
          <w:rFonts w:ascii="Cambria" w:hAnsi="Cambria"/>
          <w:kern w:val="0"/>
          <w14:ligatures w14:val="none"/>
        </w:rPr>
        <w:t xml:space="preserve"> hours a day</w:t>
      </w:r>
      <w:r w:rsidRPr="00CA2DDB">
        <w:rPr>
          <w:rFonts w:ascii="Cambria" w:hAnsi="Cambria"/>
          <w:kern w:val="0"/>
          <w14:ligatures w14:val="none"/>
        </w:rPr>
        <w:t xml:space="preserve"> accessibility</w:t>
      </w:r>
      <w:r>
        <w:rPr>
          <w:rFonts w:ascii="Cambria" w:hAnsi="Cambria"/>
          <w:kern w:val="0"/>
          <w14:ligatures w14:val="none"/>
        </w:rPr>
        <w:t xml:space="preserve">, </w:t>
      </w:r>
      <w:r w:rsidR="00CA2DDB">
        <w:rPr>
          <w:rFonts w:ascii="Cambria" w:hAnsi="Cambria"/>
          <w:kern w:val="0"/>
          <w14:ligatures w14:val="none"/>
        </w:rPr>
        <w:t>b</w:t>
      </w:r>
      <w:r w:rsidR="009416B0" w:rsidRPr="00CA2DDB">
        <w:rPr>
          <w:rFonts w:ascii="Cambria" w:hAnsi="Cambria"/>
          <w:kern w:val="0"/>
          <w14:ligatures w14:val="none"/>
        </w:rPr>
        <w:t>oth offline and online payment options</w:t>
      </w:r>
      <w:r>
        <w:rPr>
          <w:rFonts w:ascii="Cambria" w:hAnsi="Cambria"/>
          <w:kern w:val="0"/>
          <w14:ligatures w14:val="none"/>
        </w:rPr>
        <w:t>.</w:t>
      </w:r>
    </w:p>
    <w:p w14:paraId="6259746D" w14:textId="77777777" w:rsidR="00CC6689" w:rsidRDefault="00CC6689" w:rsidP="005247F5">
      <w:pPr>
        <w:spacing w:after="0" w:line="256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5EAFE7C2" w14:textId="11B6F0BB" w:rsidR="005247F5" w:rsidRDefault="00CC6689" w:rsidP="005247F5">
      <w:pPr>
        <w:spacing w:after="0" w:line="256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>Othe</w:t>
      </w:r>
      <w:r w:rsidR="00B56566">
        <w:rPr>
          <w:rFonts w:ascii="Cambria" w:eastAsia="Times New Roman" w:hAnsi="Cambria" w:cs="Times New Roman"/>
          <w:kern w:val="0"/>
          <w14:ligatures w14:val="none"/>
        </w:rPr>
        <w:t>r benefits of transitioning from manual procurement to the e</w:t>
      </w:r>
      <w:r w:rsidR="001B7830">
        <w:rPr>
          <w:rFonts w:ascii="Cambria" w:eastAsia="Times New Roman" w:hAnsi="Cambria" w:cs="Times New Roman"/>
          <w:kern w:val="0"/>
          <w14:ligatures w14:val="none"/>
        </w:rPr>
        <w:t>-</w:t>
      </w:r>
      <w:r w:rsidR="00B56566">
        <w:rPr>
          <w:rFonts w:ascii="Cambria" w:eastAsia="Times New Roman" w:hAnsi="Cambria" w:cs="Times New Roman"/>
          <w:kern w:val="0"/>
          <w14:ligatures w14:val="none"/>
        </w:rPr>
        <w:t xml:space="preserve">GP </w:t>
      </w:r>
      <w:r w:rsidR="005E29C8">
        <w:rPr>
          <w:rFonts w:ascii="Cambria" w:eastAsia="Times New Roman" w:hAnsi="Cambria" w:cs="Times New Roman"/>
          <w:kern w:val="0"/>
          <w14:ligatures w14:val="none"/>
        </w:rPr>
        <w:t>S</w:t>
      </w:r>
      <w:r w:rsidR="00B56566">
        <w:rPr>
          <w:rFonts w:ascii="Cambria" w:eastAsia="Times New Roman" w:hAnsi="Cambria" w:cs="Times New Roman"/>
          <w:kern w:val="0"/>
          <w14:ligatures w14:val="none"/>
        </w:rPr>
        <w:t>ystem include:</w:t>
      </w:r>
    </w:p>
    <w:p w14:paraId="5A7E0243" w14:textId="77777777" w:rsidR="00B56566" w:rsidRPr="00B56566" w:rsidRDefault="00B56566" w:rsidP="00B56566">
      <w:pPr>
        <w:spacing w:after="0" w:line="256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7EC50496" w14:textId="48052AD3" w:rsidR="005E29C8" w:rsidRPr="005E29C8" w:rsidRDefault="005E29C8" w:rsidP="005E29C8">
      <w:pPr>
        <w:pStyle w:val="ListParagraph"/>
        <w:numPr>
          <w:ilvl w:val="0"/>
          <w:numId w:val="13"/>
        </w:numPr>
        <w:spacing w:after="0" w:line="288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s</w:t>
      </w:r>
      <w:r w:rsidRPr="00EE157B">
        <w:rPr>
          <w:rFonts w:ascii="Cambria" w:hAnsi="Cambria"/>
          <w:kern w:val="0"/>
          <w14:ligatures w14:val="none"/>
        </w:rPr>
        <w:t>tandardize</w:t>
      </w:r>
      <w:r>
        <w:rPr>
          <w:rFonts w:ascii="Cambria" w:hAnsi="Cambria"/>
          <w:kern w:val="0"/>
          <w14:ligatures w14:val="none"/>
        </w:rPr>
        <w:t>d</w:t>
      </w:r>
      <w:r w:rsidRPr="00EE157B">
        <w:rPr>
          <w:rFonts w:ascii="Cambria" w:hAnsi="Cambria"/>
          <w:kern w:val="0"/>
          <w14:ligatures w14:val="none"/>
        </w:rPr>
        <w:t xml:space="preserve"> public procurement processes across </w:t>
      </w:r>
      <w:r>
        <w:rPr>
          <w:rFonts w:ascii="Cambria" w:hAnsi="Cambria"/>
          <w:kern w:val="0"/>
          <w14:ligatures w14:val="none"/>
        </w:rPr>
        <w:t>G</w:t>
      </w:r>
      <w:r w:rsidRPr="00EE157B">
        <w:rPr>
          <w:rFonts w:ascii="Cambria" w:hAnsi="Cambria"/>
          <w:kern w:val="0"/>
          <w14:ligatures w14:val="none"/>
        </w:rPr>
        <w:t>ov</w:t>
      </w:r>
      <w:r>
        <w:rPr>
          <w:rFonts w:ascii="Cambria" w:hAnsi="Cambria"/>
          <w:kern w:val="0"/>
          <w14:ligatures w14:val="none"/>
        </w:rPr>
        <w:t xml:space="preserve">ernment </w:t>
      </w:r>
      <w:r w:rsidRPr="00EE157B">
        <w:rPr>
          <w:rFonts w:ascii="Cambria" w:hAnsi="Cambria"/>
          <w:kern w:val="0"/>
          <w14:ligatures w14:val="none"/>
        </w:rPr>
        <w:t>departments/</w:t>
      </w:r>
      <w:proofErr w:type="gramStart"/>
      <w:r w:rsidRPr="00EE157B">
        <w:rPr>
          <w:rFonts w:ascii="Cambria" w:hAnsi="Cambria"/>
          <w:kern w:val="0"/>
          <w14:ligatures w14:val="none"/>
        </w:rPr>
        <w:t>agencies</w:t>
      </w:r>
      <w:r>
        <w:rPr>
          <w:rFonts w:ascii="Cambria" w:hAnsi="Cambria"/>
          <w:kern w:val="0"/>
          <w14:ligatures w14:val="none"/>
        </w:rPr>
        <w:t>;</w:t>
      </w:r>
      <w:proofErr w:type="gramEnd"/>
    </w:p>
    <w:p w14:paraId="66BCE73E" w14:textId="5F684DD7" w:rsidR="00B56566" w:rsidRPr="00B56566" w:rsidRDefault="00CC6689" w:rsidP="00B56566">
      <w:pPr>
        <w:pStyle w:val="ListParagraph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e</w:t>
      </w:r>
      <w:r w:rsidR="00B56566" w:rsidRPr="00B56566">
        <w:rPr>
          <w:rFonts w:ascii="Cambria" w:hAnsi="Cambria"/>
          <w:kern w:val="0"/>
          <w14:ligatures w14:val="none"/>
        </w:rPr>
        <w:t>asy generation and sharing of management reports</w:t>
      </w:r>
      <w:r w:rsidR="001B7830">
        <w:rPr>
          <w:rFonts w:ascii="Cambria" w:hAnsi="Cambria"/>
          <w:kern w:val="0"/>
          <w14:ligatures w14:val="none"/>
        </w:rPr>
        <w:t>; and</w:t>
      </w:r>
    </w:p>
    <w:p w14:paraId="780026E3" w14:textId="08F04AC9" w:rsidR="00B56566" w:rsidRPr="00B56566" w:rsidRDefault="00CC6689" w:rsidP="00B56566">
      <w:pPr>
        <w:pStyle w:val="ListParagraph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p</w:t>
      </w:r>
      <w:r w:rsidR="00B56566" w:rsidRPr="00B56566">
        <w:rPr>
          <w:rFonts w:ascii="Cambria" w:hAnsi="Cambria"/>
          <w:kern w:val="0"/>
          <w14:ligatures w14:val="none"/>
        </w:rPr>
        <w:t>rovides an effective audit trail.</w:t>
      </w:r>
    </w:p>
    <w:p w14:paraId="05DEAD42" w14:textId="77777777" w:rsidR="005247F5" w:rsidRPr="00B56566" w:rsidRDefault="005247F5" w:rsidP="00B56566">
      <w:pPr>
        <w:spacing w:after="0" w:line="256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2BB469E3" w14:textId="20FE566D" w:rsidR="00190A7F" w:rsidRPr="00190A7F" w:rsidRDefault="005C6FFC" w:rsidP="00CC6689">
      <w:pPr>
        <w:spacing w:after="0" w:line="288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Theme="majorEastAsia" w:hAnsi="Cambria" w:cstheme="majorBidi"/>
          <w:b/>
          <w:bCs/>
        </w:rPr>
        <w:t>The b</w:t>
      </w:r>
      <w:r w:rsidR="001B7830" w:rsidRPr="001B7830">
        <w:rPr>
          <w:rFonts w:ascii="Cambria" w:eastAsiaTheme="majorEastAsia" w:hAnsi="Cambria" w:cstheme="majorBidi"/>
          <w:b/>
          <w:bCs/>
        </w:rPr>
        <w:t>enefits of the e-GP System to Government</w:t>
      </w:r>
      <w:r w:rsidR="00CC6689">
        <w:rPr>
          <w:rFonts w:ascii="Cambria" w:eastAsiaTheme="majorEastAsia" w:hAnsi="Cambria" w:cstheme="majorBidi"/>
          <w:b/>
          <w:bCs/>
        </w:rPr>
        <w:t>:</w:t>
      </w:r>
    </w:p>
    <w:p w14:paraId="569D8D13" w14:textId="480AAA3D" w:rsidR="001B7830" w:rsidRPr="005247F5" w:rsidRDefault="001B7830" w:rsidP="001B7830">
      <w:pPr>
        <w:pStyle w:val="ListParagraph"/>
        <w:numPr>
          <w:ilvl w:val="0"/>
          <w:numId w:val="8"/>
        </w:numPr>
        <w:spacing w:after="0" w:line="256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 w:rsidRPr="005247F5">
        <w:rPr>
          <w:rFonts w:ascii="Cambria" w:eastAsia="Calibri" w:hAnsi="Cambria" w:cs="Cambria"/>
          <w:kern w:val="0"/>
          <w14:ligatures w14:val="none"/>
        </w:rPr>
        <w:t xml:space="preserve">enhances citizen trust in Government because of transparency in public procurement through the publication of information at each stage of the tender </w:t>
      </w:r>
      <w:proofErr w:type="gramStart"/>
      <w:r w:rsidRPr="005247F5">
        <w:rPr>
          <w:rFonts w:ascii="Cambria" w:eastAsia="Calibri" w:hAnsi="Cambria" w:cs="Cambria"/>
          <w:kern w:val="0"/>
          <w14:ligatures w14:val="none"/>
        </w:rPr>
        <w:t>process</w:t>
      </w:r>
      <w:r>
        <w:rPr>
          <w:rFonts w:ascii="Cambria" w:eastAsia="Calibri" w:hAnsi="Cambria" w:cs="Cambria"/>
          <w:kern w:val="0"/>
          <w14:ligatures w14:val="none"/>
        </w:rPr>
        <w:t>;</w:t>
      </w:r>
      <w:proofErr w:type="gramEnd"/>
    </w:p>
    <w:p w14:paraId="56F0546A" w14:textId="340D1A91" w:rsidR="001B7830" w:rsidRPr="001B7830" w:rsidRDefault="001B7830" w:rsidP="001B7830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r</w:t>
      </w:r>
      <w:r w:rsidRPr="001B7830">
        <w:rPr>
          <w:rFonts w:ascii="Cambria" w:hAnsi="Cambria"/>
          <w:kern w:val="0"/>
          <w14:ligatures w14:val="none"/>
        </w:rPr>
        <w:t xml:space="preserve">eduction in procurement cycle to meet </w:t>
      </w:r>
      <w:r w:rsidR="00CC6689">
        <w:rPr>
          <w:rFonts w:ascii="Cambria" w:hAnsi="Cambria"/>
          <w:kern w:val="0"/>
          <w14:ligatures w14:val="none"/>
        </w:rPr>
        <w:t xml:space="preserve">the </w:t>
      </w:r>
      <w:r w:rsidRPr="001B7830">
        <w:rPr>
          <w:rFonts w:ascii="Cambria" w:hAnsi="Cambria"/>
          <w:kern w:val="0"/>
          <w14:ligatures w14:val="none"/>
        </w:rPr>
        <w:t xml:space="preserve">development agenda on </w:t>
      </w:r>
      <w:proofErr w:type="gramStart"/>
      <w:r w:rsidRPr="001B7830">
        <w:rPr>
          <w:rFonts w:ascii="Cambria" w:hAnsi="Cambria"/>
          <w:kern w:val="0"/>
          <w14:ligatures w14:val="none"/>
        </w:rPr>
        <w:t>time</w:t>
      </w:r>
      <w:r>
        <w:rPr>
          <w:rFonts w:ascii="Cambria" w:hAnsi="Cambria"/>
          <w:kern w:val="0"/>
          <w14:ligatures w14:val="none"/>
        </w:rPr>
        <w:t>;</w:t>
      </w:r>
      <w:proofErr w:type="gramEnd"/>
    </w:p>
    <w:p w14:paraId="17339078" w14:textId="29480CCF" w:rsidR="001B7830" w:rsidRPr="001B7830" w:rsidRDefault="001B7830" w:rsidP="001B7830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r</w:t>
      </w:r>
      <w:r w:rsidRPr="001B7830">
        <w:rPr>
          <w:rFonts w:ascii="Cambria" w:hAnsi="Cambria"/>
          <w:kern w:val="0"/>
          <w14:ligatures w14:val="none"/>
        </w:rPr>
        <w:t xml:space="preserve">eduction in corruption and </w:t>
      </w:r>
      <w:proofErr w:type="gramStart"/>
      <w:r w:rsidRPr="001B7830">
        <w:rPr>
          <w:rFonts w:ascii="Cambria" w:hAnsi="Cambria"/>
          <w:kern w:val="0"/>
          <w14:ligatures w14:val="none"/>
        </w:rPr>
        <w:t>malpractices</w:t>
      </w:r>
      <w:r>
        <w:rPr>
          <w:rFonts w:ascii="Cambria" w:hAnsi="Cambria"/>
          <w:kern w:val="0"/>
          <w14:ligatures w14:val="none"/>
        </w:rPr>
        <w:t>;</w:t>
      </w:r>
      <w:proofErr w:type="gramEnd"/>
    </w:p>
    <w:p w14:paraId="3E7F0A3E" w14:textId="069744FC" w:rsidR="001B7830" w:rsidRPr="001B7830" w:rsidRDefault="001B7830" w:rsidP="001B7830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e</w:t>
      </w:r>
      <w:r w:rsidRPr="001B7830">
        <w:rPr>
          <w:rFonts w:ascii="Cambria" w:hAnsi="Cambria"/>
          <w:kern w:val="0"/>
          <w14:ligatures w14:val="none"/>
        </w:rPr>
        <w:t>fficient monitoring of contracts through e-</w:t>
      </w:r>
      <w:r w:rsidR="00CC6689" w:rsidRPr="001B7830">
        <w:rPr>
          <w:rFonts w:ascii="Cambria" w:hAnsi="Cambria"/>
          <w:kern w:val="0"/>
          <w14:ligatures w14:val="none"/>
        </w:rPr>
        <w:t>Contract Management System</w:t>
      </w:r>
      <w:r>
        <w:rPr>
          <w:rFonts w:ascii="Cambria" w:hAnsi="Cambria"/>
          <w:kern w:val="0"/>
          <w14:ligatures w14:val="none"/>
        </w:rPr>
        <w:t>; and</w:t>
      </w:r>
    </w:p>
    <w:p w14:paraId="79D9EBD6" w14:textId="6E77665A" w:rsidR="00190A7F" w:rsidRPr="00CC6689" w:rsidRDefault="001B7830" w:rsidP="00CC6689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d</w:t>
      </w:r>
      <w:r w:rsidRPr="001B7830">
        <w:rPr>
          <w:rFonts w:ascii="Cambria" w:hAnsi="Cambria"/>
          <w:kern w:val="0"/>
          <w14:ligatures w14:val="none"/>
        </w:rPr>
        <w:t xml:space="preserve">ata availability to Government for better planning of </w:t>
      </w:r>
      <w:r>
        <w:rPr>
          <w:rFonts w:ascii="Cambria" w:hAnsi="Cambria"/>
          <w:kern w:val="0"/>
          <w14:ligatures w14:val="none"/>
        </w:rPr>
        <w:t xml:space="preserve">public </w:t>
      </w:r>
      <w:r w:rsidRPr="001B7830">
        <w:rPr>
          <w:rFonts w:ascii="Cambria" w:hAnsi="Cambria"/>
          <w:kern w:val="0"/>
          <w14:ligatures w14:val="none"/>
        </w:rPr>
        <w:t>procurement.</w:t>
      </w:r>
    </w:p>
    <w:p w14:paraId="598C219E" w14:textId="77777777" w:rsidR="00CC6689" w:rsidRPr="00CC6689" w:rsidRDefault="00CC6689" w:rsidP="00341FD7">
      <w:pPr>
        <w:pStyle w:val="ListParagraph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1CD4F5F4" w14:textId="2D8687D5" w:rsidR="00341FD7" w:rsidRPr="00341FD7" w:rsidRDefault="00FB5F9B" w:rsidP="00341FD7">
      <w:pPr>
        <w:spacing w:after="0" w:line="276" w:lineRule="auto"/>
        <w:jc w:val="both"/>
        <w:rPr>
          <w:rFonts w:ascii="Cambria" w:hAnsi="Cambria"/>
          <w:lang w:val="en-GB"/>
        </w:rPr>
      </w:pPr>
      <w:r>
        <w:rPr>
          <w:rFonts w:ascii="Cambria" w:hAnsi="Cambria"/>
        </w:rPr>
        <w:t>Since the introduction of the e</w:t>
      </w:r>
      <w:r w:rsidR="004E4425">
        <w:rPr>
          <w:rFonts w:ascii="Cambria" w:hAnsi="Cambria"/>
        </w:rPr>
        <w:t>-</w:t>
      </w:r>
      <w:r>
        <w:rPr>
          <w:rFonts w:ascii="Cambria" w:hAnsi="Cambria"/>
        </w:rPr>
        <w:t xml:space="preserve">GP </w:t>
      </w:r>
      <w:r w:rsidR="004E4425">
        <w:rPr>
          <w:rFonts w:ascii="Cambria" w:hAnsi="Cambria"/>
        </w:rPr>
        <w:t>System</w:t>
      </w:r>
      <w:r w:rsidR="00CC6689">
        <w:rPr>
          <w:rFonts w:ascii="Cambria" w:hAnsi="Cambria"/>
        </w:rPr>
        <w:t xml:space="preserve"> in public procurement</w:t>
      </w:r>
      <w:r w:rsidR="004E4425">
        <w:rPr>
          <w:rFonts w:ascii="Cambria" w:hAnsi="Cambria"/>
        </w:rPr>
        <w:t xml:space="preserve">, </w:t>
      </w:r>
      <w:r w:rsidR="00CC6689">
        <w:rPr>
          <w:rFonts w:ascii="Cambria" w:hAnsi="Cambria"/>
        </w:rPr>
        <w:t xml:space="preserve">there are </w:t>
      </w:r>
      <w:r w:rsidR="004E4425">
        <w:rPr>
          <w:rFonts w:ascii="Cambria" w:hAnsi="Cambria"/>
        </w:rPr>
        <w:t xml:space="preserve">over </w:t>
      </w:r>
      <w:r w:rsidRPr="00AC61EE">
        <w:rPr>
          <w:rFonts w:ascii="Cambria" w:hAnsi="Cambria"/>
          <w:lang w:val="en-GB"/>
        </w:rPr>
        <w:t>seventy-one thousand one hundred and two (71, 102) registered suppliers on the e-</w:t>
      </w:r>
      <w:r w:rsidR="004E4425" w:rsidRPr="00AC61EE">
        <w:rPr>
          <w:rFonts w:ascii="Cambria" w:hAnsi="Cambria"/>
          <w:lang w:val="en-GB"/>
        </w:rPr>
        <w:t>G</w:t>
      </w:r>
      <w:r w:rsidR="004E4425">
        <w:rPr>
          <w:rFonts w:ascii="Cambria" w:hAnsi="Cambria"/>
          <w:lang w:val="en-GB"/>
        </w:rPr>
        <w:t>P</w:t>
      </w:r>
      <w:r w:rsidRPr="00AC61EE">
        <w:rPr>
          <w:rFonts w:ascii="Cambria" w:hAnsi="Cambria"/>
          <w:lang w:val="en-GB"/>
        </w:rPr>
        <w:t xml:space="preserve"> </w:t>
      </w:r>
      <w:r w:rsidR="004E4425">
        <w:rPr>
          <w:rFonts w:ascii="Cambria" w:hAnsi="Cambria"/>
          <w:lang w:val="en-GB"/>
        </w:rPr>
        <w:t>S</w:t>
      </w:r>
      <w:r w:rsidR="004E4425" w:rsidRPr="00AC61EE">
        <w:rPr>
          <w:rFonts w:ascii="Cambria" w:hAnsi="Cambria"/>
          <w:lang w:val="en-GB"/>
        </w:rPr>
        <w:t>ystem</w:t>
      </w:r>
      <w:r w:rsidR="00343C53">
        <w:rPr>
          <w:rFonts w:ascii="Cambria" w:hAnsi="Cambria"/>
          <w:lang w:val="en-GB"/>
        </w:rPr>
        <w:t>. F</w:t>
      </w:r>
      <w:r w:rsidR="004E4425" w:rsidRPr="00216FA6">
        <w:rPr>
          <w:rFonts w:ascii="Cambria" w:hAnsi="Cambria" w:cs="Segoe UI"/>
          <w:color w:val="000000"/>
        </w:rPr>
        <w:t>our hundred and forty-seven (447)</w:t>
      </w:r>
      <w:r w:rsidR="004E4425">
        <w:rPr>
          <w:rFonts w:ascii="Cambria" w:hAnsi="Cambria" w:cs="Segoe UI"/>
          <w:color w:val="000000"/>
        </w:rPr>
        <w:t xml:space="preserve"> </w:t>
      </w:r>
      <w:r w:rsidR="004E4425">
        <w:rPr>
          <w:rFonts w:ascii="Cambria" w:hAnsi="Cambria"/>
          <w:lang w:val="en-GB"/>
        </w:rPr>
        <w:t xml:space="preserve">out </w:t>
      </w:r>
      <w:r w:rsidR="00FE7004">
        <w:rPr>
          <w:rFonts w:ascii="Cambria" w:hAnsi="Cambria"/>
          <w:lang w:val="en-GB"/>
        </w:rPr>
        <w:t xml:space="preserve">of </w:t>
      </w:r>
      <w:r w:rsidR="004E4425">
        <w:rPr>
          <w:rFonts w:ascii="Cambria" w:hAnsi="Cambria"/>
          <w:lang w:val="en-GB"/>
        </w:rPr>
        <w:t>six hundred and eighty-nine</w:t>
      </w:r>
      <w:r w:rsidR="00CC6689">
        <w:rPr>
          <w:rFonts w:ascii="Cambria" w:hAnsi="Cambria"/>
          <w:lang w:val="en-GB"/>
        </w:rPr>
        <w:t xml:space="preserve"> (689)</w:t>
      </w:r>
      <w:r w:rsidR="004E4425">
        <w:rPr>
          <w:rFonts w:ascii="Cambria" w:hAnsi="Cambria"/>
          <w:lang w:val="en-GB"/>
        </w:rPr>
        <w:t xml:space="preserve"> procuring entities </w:t>
      </w:r>
      <w:r w:rsidR="00CC6689">
        <w:rPr>
          <w:rFonts w:ascii="Cambria" w:hAnsi="Cambria"/>
          <w:lang w:val="en-GB"/>
        </w:rPr>
        <w:t>ar</w:t>
      </w:r>
      <w:r w:rsidR="004E4425">
        <w:rPr>
          <w:rFonts w:ascii="Cambria" w:hAnsi="Cambria"/>
          <w:lang w:val="en-GB"/>
        </w:rPr>
        <w:t>e actively using the e-GP System</w:t>
      </w:r>
      <w:r w:rsidR="00CC6689">
        <w:rPr>
          <w:rFonts w:ascii="Cambria" w:hAnsi="Cambria"/>
          <w:lang w:val="en-GB"/>
        </w:rPr>
        <w:t>.</w:t>
      </w:r>
      <w:r w:rsidR="00341FD7">
        <w:rPr>
          <w:rFonts w:ascii="Cambria" w:hAnsi="Cambria"/>
          <w:lang w:val="en-GB"/>
        </w:rPr>
        <w:t xml:space="preserve"> Therefore, </w:t>
      </w:r>
      <w:r w:rsidR="00341FD7" w:rsidRPr="008676C5">
        <w:rPr>
          <w:rFonts w:ascii="Cambria" w:hAnsi="Cambria" w:cs="Calibri"/>
          <w:bdr w:val="none" w:sz="0" w:space="0" w:color="auto" w:frame="1"/>
          <w:shd w:val="clear" w:color="auto" w:fill="FFFFFF"/>
        </w:rPr>
        <w:t xml:space="preserve">ZPPA will enforce sanctions against </w:t>
      </w:r>
      <w:r w:rsidR="00341FD7">
        <w:rPr>
          <w:rFonts w:ascii="Cambria" w:hAnsi="Cambria" w:cs="Calibri"/>
          <w:bdr w:val="none" w:sz="0" w:space="0" w:color="auto" w:frame="1"/>
          <w:shd w:val="clear" w:color="auto" w:fill="FFFFFF"/>
        </w:rPr>
        <w:t xml:space="preserve">those </w:t>
      </w:r>
      <w:r w:rsidR="00341FD7" w:rsidRPr="008676C5">
        <w:rPr>
          <w:rFonts w:ascii="Cambria" w:hAnsi="Cambria" w:cs="Calibri"/>
          <w:bdr w:val="none" w:sz="0" w:space="0" w:color="auto" w:frame="1"/>
          <w:shd w:val="clear" w:color="auto" w:fill="FFFFFF"/>
        </w:rPr>
        <w:t xml:space="preserve">who are not using the e-GP System. </w:t>
      </w:r>
      <w:r w:rsidR="00341FD7">
        <w:rPr>
          <w:rFonts w:ascii="Cambria" w:hAnsi="Cambria" w:cs="Calibri"/>
          <w:bdr w:val="none" w:sz="0" w:space="0" w:color="auto" w:frame="1"/>
          <w:shd w:val="clear" w:color="auto" w:fill="FFFFFF"/>
        </w:rPr>
        <w:t>S</w:t>
      </w:r>
      <w:r w:rsidR="00341FD7" w:rsidRPr="008676C5">
        <w:rPr>
          <w:rFonts w:ascii="Cambria" w:hAnsi="Cambria" w:cs="Calibri"/>
          <w:bdr w:val="none" w:sz="0" w:space="0" w:color="auto" w:frame="1"/>
          <w:shd w:val="clear" w:color="auto" w:fill="FFFFFF"/>
        </w:rPr>
        <w:t xml:space="preserve">ection 105(4) </w:t>
      </w:r>
      <w:r w:rsidR="004E360E">
        <w:rPr>
          <w:rFonts w:ascii="Cambria" w:hAnsi="Cambria" w:cs="Calibri"/>
          <w:bdr w:val="none" w:sz="0" w:space="0" w:color="auto" w:frame="1"/>
          <w:shd w:val="clear" w:color="auto" w:fill="FFFFFF"/>
        </w:rPr>
        <w:t xml:space="preserve">of the Public Procurement Act </w:t>
      </w:r>
      <w:r w:rsidR="00341FD7" w:rsidRPr="008676C5">
        <w:rPr>
          <w:rFonts w:ascii="Cambria" w:hAnsi="Cambria" w:cs="Calibri"/>
          <w:bdr w:val="none" w:sz="0" w:space="0" w:color="auto" w:frame="1"/>
          <w:shd w:val="clear" w:color="auto" w:fill="FFFFFF"/>
        </w:rPr>
        <w:t xml:space="preserve">provides that </w:t>
      </w:r>
      <w:r w:rsidR="004E360E">
        <w:rPr>
          <w:rFonts w:ascii="Cambria" w:hAnsi="Cambria" w:cs="Calibri"/>
          <w:bdr w:val="none" w:sz="0" w:space="0" w:color="auto" w:frame="1"/>
          <w:shd w:val="clear" w:color="auto" w:fill="FFFFFF"/>
        </w:rPr>
        <w:t xml:space="preserve">the Authority </w:t>
      </w:r>
      <w:r w:rsidR="00341FD7" w:rsidRPr="008676C5">
        <w:rPr>
          <w:rFonts w:ascii="Cambria" w:hAnsi="Cambria"/>
        </w:rPr>
        <w:t xml:space="preserve">may, where an office holder contravenes the Public Procurement Act, recommend to </w:t>
      </w:r>
      <w:r w:rsidR="00341FD7">
        <w:rPr>
          <w:rFonts w:ascii="Cambria" w:hAnsi="Cambria"/>
        </w:rPr>
        <w:t xml:space="preserve">an </w:t>
      </w:r>
      <w:r w:rsidR="00341FD7" w:rsidRPr="008676C5">
        <w:rPr>
          <w:rFonts w:ascii="Cambria" w:hAnsi="Cambria"/>
        </w:rPr>
        <w:t xml:space="preserve">appropriate </w:t>
      </w:r>
      <w:r w:rsidR="00341FD7">
        <w:rPr>
          <w:rFonts w:ascii="Cambria" w:hAnsi="Cambria"/>
        </w:rPr>
        <w:t>authority</w:t>
      </w:r>
      <w:r w:rsidR="004E360E">
        <w:rPr>
          <w:rFonts w:ascii="Cambria" w:hAnsi="Cambria"/>
        </w:rPr>
        <w:t>,</w:t>
      </w:r>
      <w:r w:rsidR="00341FD7">
        <w:rPr>
          <w:rFonts w:ascii="Cambria" w:hAnsi="Cambria"/>
        </w:rPr>
        <w:t xml:space="preserve"> </w:t>
      </w:r>
      <w:r w:rsidR="00341FD7" w:rsidRPr="008676C5">
        <w:rPr>
          <w:rFonts w:ascii="Cambria" w:hAnsi="Cambria"/>
        </w:rPr>
        <w:t>administrative and legal sanctions on the office holder, including—</w:t>
      </w:r>
    </w:p>
    <w:p w14:paraId="30EC5B85" w14:textId="77777777" w:rsidR="00341FD7" w:rsidRPr="008676C5" w:rsidRDefault="00341FD7" w:rsidP="00341FD7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Calibri"/>
          <w:bdr w:val="none" w:sz="0" w:space="0" w:color="auto" w:frame="1"/>
          <w:shd w:val="clear" w:color="auto" w:fill="FFFFFF"/>
        </w:rPr>
      </w:pPr>
      <w:r w:rsidRPr="008676C5">
        <w:rPr>
          <w:rFonts w:ascii="Cambria" w:hAnsi="Cambria"/>
        </w:rPr>
        <w:t xml:space="preserve">disciplinary </w:t>
      </w:r>
      <w:proofErr w:type="gramStart"/>
      <w:r w:rsidRPr="008676C5">
        <w:rPr>
          <w:rFonts w:ascii="Cambria" w:hAnsi="Cambria"/>
        </w:rPr>
        <w:t>proceedings;</w:t>
      </w:r>
      <w:proofErr w:type="gramEnd"/>
      <w:r w:rsidRPr="008676C5">
        <w:rPr>
          <w:rFonts w:ascii="Cambria" w:hAnsi="Cambria"/>
        </w:rPr>
        <w:t xml:space="preserve"> </w:t>
      </w:r>
    </w:p>
    <w:p w14:paraId="767FDAE6" w14:textId="77777777" w:rsidR="00341FD7" w:rsidRPr="008676C5" w:rsidRDefault="00341FD7" w:rsidP="00341FD7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Calibri"/>
          <w:bdr w:val="none" w:sz="0" w:space="0" w:color="auto" w:frame="1"/>
          <w:shd w:val="clear" w:color="auto" w:fill="FFFFFF"/>
        </w:rPr>
      </w:pPr>
      <w:r w:rsidRPr="008676C5">
        <w:rPr>
          <w:rFonts w:ascii="Cambria" w:hAnsi="Cambria"/>
        </w:rPr>
        <w:t xml:space="preserve">suspension from </w:t>
      </w:r>
      <w:proofErr w:type="gramStart"/>
      <w:r w:rsidRPr="008676C5">
        <w:rPr>
          <w:rFonts w:ascii="Cambria" w:hAnsi="Cambria"/>
        </w:rPr>
        <w:t>employment;</w:t>
      </w:r>
      <w:proofErr w:type="gramEnd"/>
      <w:r w:rsidRPr="008676C5">
        <w:rPr>
          <w:rFonts w:ascii="Cambria" w:hAnsi="Cambria"/>
        </w:rPr>
        <w:t xml:space="preserve"> </w:t>
      </w:r>
    </w:p>
    <w:p w14:paraId="21FDA4BD" w14:textId="77777777" w:rsidR="00341FD7" w:rsidRPr="008676C5" w:rsidRDefault="00341FD7" w:rsidP="00341FD7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Calibri"/>
          <w:bdr w:val="none" w:sz="0" w:space="0" w:color="auto" w:frame="1"/>
          <w:shd w:val="clear" w:color="auto" w:fill="FFFFFF"/>
        </w:rPr>
      </w:pPr>
      <w:proofErr w:type="gramStart"/>
      <w:r w:rsidRPr="008676C5">
        <w:rPr>
          <w:rFonts w:ascii="Cambria" w:hAnsi="Cambria"/>
        </w:rPr>
        <w:t>demotion;</w:t>
      </w:r>
      <w:proofErr w:type="gramEnd"/>
      <w:r w:rsidRPr="008676C5">
        <w:rPr>
          <w:rFonts w:ascii="Cambria" w:hAnsi="Cambria"/>
        </w:rPr>
        <w:t xml:space="preserve"> </w:t>
      </w:r>
    </w:p>
    <w:p w14:paraId="1AA5B1D1" w14:textId="77777777" w:rsidR="00341FD7" w:rsidRPr="008676C5" w:rsidRDefault="00341FD7" w:rsidP="00341FD7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Calibri"/>
          <w:bdr w:val="none" w:sz="0" w:space="0" w:color="auto" w:frame="1"/>
          <w:shd w:val="clear" w:color="auto" w:fill="FFFFFF"/>
        </w:rPr>
      </w:pPr>
      <w:proofErr w:type="gramStart"/>
      <w:r w:rsidRPr="008676C5">
        <w:rPr>
          <w:rFonts w:ascii="Cambria" w:hAnsi="Cambria"/>
        </w:rPr>
        <w:t>surcharge;</w:t>
      </w:r>
      <w:proofErr w:type="gramEnd"/>
      <w:r w:rsidRPr="008676C5">
        <w:rPr>
          <w:rFonts w:ascii="Cambria" w:hAnsi="Cambria"/>
        </w:rPr>
        <w:t xml:space="preserve"> </w:t>
      </w:r>
    </w:p>
    <w:p w14:paraId="61A35985" w14:textId="77777777" w:rsidR="00341FD7" w:rsidRPr="00804694" w:rsidRDefault="00341FD7" w:rsidP="00341FD7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Calibri"/>
          <w:bdr w:val="none" w:sz="0" w:space="0" w:color="auto" w:frame="1"/>
          <w:shd w:val="clear" w:color="auto" w:fill="FFFFFF"/>
        </w:rPr>
      </w:pPr>
      <w:r w:rsidRPr="00804694">
        <w:rPr>
          <w:rFonts w:ascii="Cambria" w:hAnsi="Cambria"/>
        </w:rPr>
        <w:t xml:space="preserve">transfer or refusal of </w:t>
      </w:r>
      <w:proofErr w:type="gramStart"/>
      <w:r w:rsidRPr="00804694">
        <w:rPr>
          <w:rFonts w:ascii="Cambria" w:hAnsi="Cambria"/>
        </w:rPr>
        <w:t>transfer;</w:t>
      </w:r>
      <w:proofErr w:type="gramEnd"/>
      <w:r w:rsidRPr="00804694">
        <w:rPr>
          <w:rFonts w:ascii="Cambria" w:hAnsi="Cambria"/>
        </w:rPr>
        <w:t xml:space="preserve"> </w:t>
      </w:r>
    </w:p>
    <w:p w14:paraId="52AE1ECE" w14:textId="77777777" w:rsidR="00341FD7" w:rsidRPr="00804694" w:rsidRDefault="00341FD7" w:rsidP="00341FD7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Calibri"/>
          <w:bdr w:val="none" w:sz="0" w:space="0" w:color="auto" w:frame="1"/>
          <w:shd w:val="clear" w:color="auto" w:fill="FFFFFF"/>
        </w:rPr>
      </w:pPr>
      <w:r w:rsidRPr="00804694">
        <w:rPr>
          <w:rFonts w:ascii="Cambria" w:hAnsi="Cambria"/>
        </w:rPr>
        <w:t>summary dismissal; or</w:t>
      </w:r>
    </w:p>
    <w:p w14:paraId="7CE0965B" w14:textId="77777777" w:rsidR="00341FD7" w:rsidRPr="00341FD7" w:rsidRDefault="00341FD7" w:rsidP="00341FD7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Calibri"/>
          <w:bdr w:val="none" w:sz="0" w:space="0" w:color="auto" w:frame="1"/>
          <w:shd w:val="clear" w:color="auto" w:fill="FFFFFF"/>
        </w:rPr>
      </w:pPr>
      <w:r w:rsidRPr="00804694">
        <w:rPr>
          <w:rFonts w:ascii="Cambria" w:hAnsi="Cambria"/>
        </w:rPr>
        <w:t>any other recommendation that the authority may consider appropriate.</w:t>
      </w:r>
    </w:p>
    <w:p w14:paraId="362DCA43" w14:textId="77777777" w:rsidR="00341FD7" w:rsidRPr="00804694" w:rsidRDefault="00341FD7" w:rsidP="00341FD7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Cambria" w:hAnsi="Cambria" w:cs="Calibri"/>
          <w:bdr w:val="none" w:sz="0" w:space="0" w:color="auto" w:frame="1"/>
          <w:shd w:val="clear" w:color="auto" w:fill="FFFFFF"/>
        </w:rPr>
      </w:pPr>
    </w:p>
    <w:p w14:paraId="4EF512E0" w14:textId="2AEA1C52" w:rsidR="00341FD7" w:rsidRPr="007E73DB" w:rsidRDefault="00FE7004" w:rsidP="00341FD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 w:cs="Calibri"/>
          <w:bdr w:val="none" w:sz="0" w:space="0" w:color="auto" w:frame="1"/>
          <w:shd w:val="clear" w:color="auto" w:fill="FFFFFF"/>
        </w:rPr>
      </w:pPr>
      <w:r>
        <w:rPr>
          <w:rFonts w:ascii="Cambria" w:hAnsi="Cambria" w:cs="Calibri"/>
          <w:bdr w:val="none" w:sz="0" w:space="0" w:color="auto" w:frame="1"/>
          <w:shd w:val="clear" w:color="auto" w:fill="FFFFFF"/>
        </w:rPr>
        <w:t>ZPPA urges a</w:t>
      </w:r>
      <w:r w:rsidR="00341FD7" w:rsidRPr="00804694">
        <w:rPr>
          <w:rFonts w:ascii="Cambria" w:hAnsi="Cambria" w:cs="Calibri"/>
          <w:bdr w:val="none" w:sz="0" w:space="0" w:color="auto" w:frame="1"/>
          <w:shd w:val="clear" w:color="auto" w:fill="FFFFFF"/>
        </w:rPr>
        <w:t xml:space="preserve">ll </w:t>
      </w:r>
      <w:r w:rsidR="00341FD7">
        <w:rPr>
          <w:rFonts w:ascii="Cambria" w:hAnsi="Cambria" w:cs="Calibri"/>
          <w:bdr w:val="none" w:sz="0" w:space="0" w:color="auto" w:frame="1"/>
          <w:shd w:val="clear" w:color="auto" w:fill="FFFFFF"/>
        </w:rPr>
        <w:t>C</w:t>
      </w:r>
      <w:r w:rsidR="00341FD7" w:rsidRPr="00804694">
        <w:rPr>
          <w:rFonts w:ascii="Cambria" w:hAnsi="Cambria" w:cs="Calibri"/>
          <w:bdr w:val="none" w:sz="0" w:space="0" w:color="auto" w:frame="1"/>
          <w:shd w:val="clear" w:color="auto" w:fill="FFFFFF"/>
        </w:rPr>
        <w:t xml:space="preserve">ontrolling </w:t>
      </w:r>
      <w:r w:rsidR="00341FD7">
        <w:rPr>
          <w:rFonts w:ascii="Cambria" w:hAnsi="Cambria" w:cs="Calibri"/>
          <w:bdr w:val="none" w:sz="0" w:space="0" w:color="auto" w:frame="1"/>
          <w:shd w:val="clear" w:color="auto" w:fill="FFFFFF"/>
        </w:rPr>
        <w:t>O</w:t>
      </w:r>
      <w:r w:rsidR="00341FD7" w:rsidRPr="00804694">
        <w:rPr>
          <w:rFonts w:ascii="Cambria" w:hAnsi="Cambria" w:cs="Calibri"/>
          <w:bdr w:val="none" w:sz="0" w:space="0" w:color="auto" w:frame="1"/>
          <w:shd w:val="clear" w:color="auto" w:fill="FFFFFF"/>
        </w:rPr>
        <w:t xml:space="preserve">fficers and </w:t>
      </w:r>
      <w:r w:rsidR="00341FD7">
        <w:rPr>
          <w:rFonts w:ascii="Cambria" w:hAnsi="Cambria" w:cs="Calibri"/>
          <w:bdr w:val="none" w:sz="0" w:space="0" w:color="auto" w:frame="1"/>
          <w:shd w:val="clear" w:color="auto" w:fill="FFFFFF"/>
        </w:rPr>
        <w:t>H</w:t>
      </w:r>
      <w:r w:rsidR="00341FD7" w:rsidRPr="00804694">
        <w:rPr>
          <w:rFonts w:ascii="Cambria" w:hAnsi="Cambria" w:cs="Calibri"/>
          <w:bdr w:val="none" w:sz="0" w:space="0" w:color="auto" w:frame="1"/>
          <w:shd w:val="clear" w:color="auto" w:fill="FFFFFF"/>
        </w:rPr>
        <w:t xml:space="preserve">eads of </w:t>
      </w:r>
      <w:r w:rsidR="00341FD7">
        <w:rPr>
          <w:rFonts w:ascii="Cambria" w:hAnsi="Cambria" w:cs="Calibri"/>
          <w:bdr w:val="none" w:sz="0" w:space="0" w:color="auto" w:frame="1"/>
          <w:shd w:val="clear" w:color="auto" w:fill="FFFFFF"/>
        </w:rPr>
        <w:t>P</w:t>
      </w:r>
      <w:r w:rsidR="00341FD7" w:rsidRPr="00804694">
        <w:rPr>
          <w:rFonts w:ascii="Cambria" w:hAnsi="Cambria" w:cs="Calibri"/>
          <w:bdr w:val="none" w:sz="0" w:space="0" w:color="auto" w:frame="1"/>
          <w:shd w:val="clear" w:color="auto" w:fill="FFFFFF"/>
        </w:rPr>
        <w:t xml:space="preserve">rocurement </w:t>
      </w:r>
      <w:r w:rsidR="00341FD7">
        <w:rPr>
          <w:rFonts w:ascii="Cambria" w:hAnsi="Cambria" w:cs="Calibri"/>
          <w:bdr w:val="none" w:sz="0" w:space="0" w:color="auto" w:frame="1"/>
          <w:shd w:val="clear" w:color="auto" w:fill="FFFFFF"/>
        </w:rPr>
        <w:t>U</w:t>
      </w:r>
      <w:r w:rsidR="00341FD7" w:rsidRPr="00804694">
        <w:rPr>
          <w:rFonts w:ascii="Cambria" w:hAnsi="Cambria" w:cs="Calibri"/>
          <w:bdr w:val="none" w:sz="0" w:space="0" w:color="auto" w:frame="1"/>
          <w:shd w:val="clear" w:color="auto" w:fill="FFFFFF"/>
        </w:rPr>
        <w:t xml:space="preserve">nits </w:t>
      </w:r>
      <w:r>
        <w:rPr>
          <w:rFonts w:ascii="Cambria" w:hAnsi="Cambria" w:cs="Calibri"/>
          <w:bdr w:val="none" w:sz="0" w:space="0" w:color="auto" w:frame="1"/>
          <w:shd w:val="clear" w:color="auto" w:fill="FFFFFF"/>
        </w:rPr>
        <w:t>to</w:t>
      </w:r>
      <w:r w:rsidR="00341FD7" w:rsidRPr="00804694">
        <w:rPr>
          <w:rFonts w:ascii="Cambria" w:hAnsi="Cambria" w:cs="Calibri"/>
          <w:bdr w:val="none" w:sz="0" w:space="0" w:color="auto" w:frame="1"/>
          <w:shd w:val="clear" w:color="auto" w:fill="FFFFFF"/>
        </w:rPr>
        <w:t xml:space="preserve"> fully implement the e-</w:t>
      </w:r>
      <w:r w:rsidR="00341FD7">
        <w:rPr>
          <w:rFonts w:ascii="Cambria" w:hAnsi="Cambria" w:cs="Calibri"/>
          <w:bdr w:val="none" w:sz="0" w:space="0" w:color="auto" w:frame="1"/>
          <w:shd w:val="clear" w:color="auto" w:fill="FFFFFF"/>
        </w:rPr>
        <w:t>GP</w:t>
      </w:r>
      <w:r w:rsidR="00341FD7" w:rsidRPr="00804694">
        <w:rPr>
          <w:rFonts w:ascii="Cambria" w:hAnsi="Cambria" w:cs="Calibri"/>
          <w:bdr w:val="none" w:sz="0" w:space="0" w:color="auto" w:frame="1"/>
          <w:shd w:val="clear" w:color="auto" w:fill="FFFFFF"/>
        </w:rPr>
        <w:t xml:space="preserve"> </w:t>
      </w:r>
      <w:r w:rsidR="00341FD7">
        <w:rPr>
          <w:rFonts w:ascii="Cambria" w:hAnsi="Cambria" w:cs="Calibri"/>
          <w:bdr w:val="none" w:sz="0" w:space="0" w:color="auto" w:frame="1"/>
          <w:shd w:val="clear" w:color="auto" w:fill="FFFFFF"/>
        </w:rPr>
        <w:t>S</w:t>
      </w:r>
      <w:r w:rsidR="00341FD7" w:rsidRPr="00804694">
        <w:rPr>
          <w:rFonts w:ascii="Cambria" w:hAnsi="Cambria" w:cs="Calibri"/>
          <w:bdr w:val="none" w:sz="0" w:space="0" w:color="auto" w:frame="1"/>
          <w:shd w:val="clear" w:color="auto" w:fill="FFFFFF"/>
        </w:rPr>
        <w:t xml:space="preserve">ystem in line with section 16 of the </w:t>
      </w:r>
      <w:r w:rsidR="00341FD7">
        <w:rPr>
          <w:rFonts w:ascii="Cambria" w:hAnsi="Cambria" w:cs="Calibri"/>
          <w:bdr w:val="none" w:sz="0" w:space="0" w:color="auto" w:frame="1"/>
          <w:shd w:val="clear" w:color="auto" w:fill="FFFFFF"/>
        </w:rPr>
        <w:t>P</w:t>
      </w:r>
      <w:r w:rsidR="00341FD7" w:rsidRPr="00804694">
        <w:rPr>
          <w:rFonts w:ascii="Cambria" w:hAnsi="Cambria" w:cs="Calibri"/>
          <w:bdr w:val="none" w:sz="0" w:space="0" w:color="auto" w:frame="1"/>
          <w:shd w:val="clear" w:color="auto" w:fill="FFFFFF"/>
        </w:rPr>
        <w:t xml:space="preserve">ublic </w:t>
      </w:r>
      <w:r w:rsidR="00341FD7">
        <w:rPr>
          <w:rFonts w:ascii="Cambria" w:hAnsi="Cambria" w:cs="Calibri"/>
          <w:bdr w:val="none" w:sz="0" w:space="0" w:color="auto" w:frame="1"/>
          <w:shd w:val="clear" w:color="auto" w:fill="FFFFFF"/>
        </w:rPr>
        <w:t>P</w:t>
      </w:r>
      <w:r w:rsidR="00341FD7" w:rsidRPr="00804694">
        <w:rPr>
          <w:rFonts w:ascii="Cambria" w:hAnsi="Cambria" w:cs="Calibri"/>
          <w:bdr w:val="none" w:sz="0" w:space="0" w:color="auto" w:frame="1"/>
          <w:shd w:val="clear" w:color="auto" w:fill="FFFFFF"/>
        </w:rPr>
        <w:t xml:space="preserve">rocurement </w:t>
      </w:r>
      <w:r w:rsidR="00341FD7">
        <w:rPr>
          <w:rFonts w:ascii="Cambria" w:hAnsi="Cambria" w:cs="Calibri"/>
          <w:bdr w:val="none" w:sz="0" w:space="0" w:color="auto" w:frame="1"/>
          <w:shd w:val="clear" w:color="auto" w:fill="FFFFFF"/>
        </w:rPr>
        <w:t>A</w:t>
      </w:r>
      <w:r w:rsidR="00341FD7" w:rsidRPr="00804694">
        <w:rPr>
          <w:rFonts w:ascii="Cambria" w:hAnsi="Cambria" w:cs="Calibri"/>
          <w:bdr w:val="none" w:sz="0" w:space="0" w:color="auto" w:frame="1"/>
          <w:shd w:val="clear" w:color="auto" w:fill="FFFFFF"/>
        </w:rPr>
        <w:t>ct. </w:t>
      </w:r>
      <w:r>
        <w:rPr>
          <w:rFonts w:ascii="Cambria" w:hAnsi="Cambria" w:cs="Calibri"/>
          <w:bdr w:val="none" w:sz="0" w:space="0" w:color="auto" w:frame="1"/>
          <w:shd w:val="clear" w:color="auto" w:fill="FFFFFF"/>
        </w:rPr>
        <w:t xml:space="preserve">It should be noted that </w:t>
      </w:r>
      <w:r w:rsidR="004E360E">
        <w:rPr>
          <w:rFonts w:ascii="Cambria" w:hAnsi="Cambria" w:cs="Calibri"/>
          <w:bdr w:val="none" w:sz="0" w:space="0" w:color="auto" w:frame="1"/>
        </w:rPr>
        <w:t xml:space="preserve">ZPPA </w:t>
      </w:r>
      <w:r w:rsidR="00341FD7" w:rsidRPr="00804694">
        <w:rPr>
          <w:rFonts w:ascii="Cambria" w:hAnsi="Cambria" w:cs="Calibri"/>
          <w:bdr w:val="none" w:sz="0" w:space="0" w:color="auto" w:frame="1"/>
        </w:rPr>
        <w:t>closely monitor</w:t>
      </w:r>
      <w:r w:rsidR="004E360E">
        <w:rPr>
          <w:rFonts w:ascii="Cambria" w:hAnsi="Cambria" w:cs="Calibri"/>
          <w:bdr w:val="none" w:sz="0" w:space="0" w:color="auto" w:frame="1"/>
        </w:rPr>
        <w:t>s</w:t>
      </w:r>
      <w:r w:rsidR="00341FD7" w:rsidRPr="00804694">
        <w:rPr>
          <w:rFonts w:ascii="Cambria" w:hAnsi="Cambria" w:cs="Calibri"/>
          <w:bdr w:val="none" w:sz="0" w:space="0" w:color="auto" w:frame="1"/>
        </w:rPr>
        <w:t xml:space="preserve"> the usage of the e-</w:t>
      </w:r>
      <w:r w:rsidR="00341FD7">
        <w:rPr>
          <w:rFonts w:ascii="Cambria" w:hAnsi="Cambria" w:cs="Calibri"/>
          <w:bdr w:val="none" w:sz="0" w:space="0" w:color="auto" w:frame="1"/>
        </w:rPr>
        <w:t>GP</w:t>
      </w:r>
      <w:r w:rsidR="00341FD7" w:rsidRPr="00804694">
        <w:rPr>
          <w:rFonts w:ascii="Cambria" w:hAnsi="Cambria" w:cs="Calibri"/>
          <w:bdr w:val="none" w:sz="0" w:space="0" w:color="auto" w:frame="1"/>
        </w:rPr>
        <w:t xml:space="preserve"> </w:t>
      </w:r>
      <w:r w:rsidR="00341FD7">
        <w:rPr>
          <w:rFonts w:ascii="Cambria" w:hAnsi="Cambria" w:cs="Calibri"/>
          <w:bdr w:val="none" w:sz="0" w:space="0" w:color="auto" w:frame="1"/>
        </w:rPr>
        <w:t>S</w:t>
      </w:r>
      <w:r w:rsidR="00341FD7" w:rsidRPr="00804694">
        <w:rPr>
          <w:rFonts w:ascii="Cambria" w:hAnsi="Cambria" w:cs="Calibri"/>
          <w:bdr w:val="none" w:sz="0" w:space="0" w:color="auto" w:frame="1"/>
        </w:rPr>
        <w:t xml:space="preserve">ystem by procuring entities and sanctions </w:t>
      </w:r>
      <w:r>
        <w:rPr>
          <w:rFonts w:ascii="Cambria" w:hAnsi="Cambria" w:cs="Calibri"/>
          <w:bdr w:val="none" w:sz="0" w:space="0" w:color="auto" w:frame="1"/>
        </w:rPr>
        <w:t xml:space="preserve">are </w:t>
      </w:r>
      <w:r w:rsidR="00341FD7" w:rsidRPr="00804694">
        <w:rPr>
          <w:rFonts w:ascii="Cambria" w:hAnsi="Cambria" w:cs="Calibri"/>
          <w:bdr w:val="none" w:sz="0" w:space="0" w:color="auto" w:frame="1"/>
        </w:rPr>
        <w:t xml:space="preserve">administered to procuring entities </w:t>
      </w:r>
      <w:r w:rsidR="00343C53">
        <w:rPr>
          <w:rFonts w:ascii="Cambria" w:hAnsi="Cambria" w:cs="Calibri"/>
          <w:bdr w:val="none" w:sz="0" w:space="0" w:color="auto" w:frame="1"/>
        </w:rPr>
        <w:t xml:space="preserve">that are </w:t>
      </w:r>
      <w:r w:rsidR="00341FD7" w:rsidRPr="00804694">
        <w:rPr>
          <w:rFonts w:ascii="Cambria" w:hAnsi="Cambria" w:cs="Calibri"/>
          <w:bdr w:val="none" w:sz="0" w:space="0" w:color="auto" w:frame="1"/>
        </w:rPr>
        <w:t xml:space="preserve">found wanting in accordance with section 105 (1) of the Public Procurement Act. </w:t>
      </w:r>
    </w:p>
    <w:p w14:paraId="386CC103" w14:textId="08EDABC0" w:rsidR="002F1DDE" w:rsidRPr="004E360E" w:rsidRDefault="00341FD7" w:rsidP="004E360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876B9E">
        <w:rPr>
          <w:rFonts w:ascii="inherit" w:hAnsi="inherit" w:cs="Calibri" w:hint="eastAsia"/>
          <w:bdr w:val="none" w:sz="0" w:space="0" w:color="auto" w:frame="1"/>
        </w:rPr>
        <w:t> </w:t>
      </w:r>
    </w:p>
    <w:p w14:paraId="7FDFD91C" w14:textId="5B8B80D2" w:rsidR="002F1DDE" w:rsidRDefault="002F1DDE" w:rsidP="00282279">
      <w:pPr>
        <w:spacing w:after="0" w:line="276" w:lineRule="auto"/>
        <w:jc w:val="both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>End//</w:t>
      </w:r>
      <w:r w:rsidR="00CC6689">
        <w:rPr>
          <w:rFonts w:ascii="Cambria" w:hAnsi="Cambria"/>
          <w:lang w:val="en-GB"/>
        </w:rPr>
        <w:t>.</w:t>
      </w:r>
    </w:p>
    <w:sectPr w:rsidR="002F1DD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F3F80" w14:textId="77777777" w:rsidR="00127628" w:rsidRDefault="00127628" w:rsidP="00C4690E">
      <w:pPr>
        <w:spacing w:after="0" w:line="240" w:lineRule="auto"/>
      </w:pPr>
      <w:r>
        <w:separator/>
      </w:r>
    </w:p>
  </w:endnote>
  <w:endnote w:type="continuationSeparator" w:id="0">
    <w:p w14:paraId="18842156" w14:textId="77777777" w:rsidR="00127628" w:rsidRDefault="00127628" w:rsidP="00C46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19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EFF9F6" w14:textId="7F35C121" w:rsidR="00C4690E" w:rsidRDefault="00C469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8E41F5" w14:textId="77777777" w:rsidR="00C4690E" w:rsidRDefault="00C46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4B230" w14:textId="77777777" w:rsidR="00127628" w:rsidRDefault="00127628" w:rsidP="00C4690E">
      <w:pPr>
        <w:spacing w:after="0" w:line="240" w:lineRule="auto"/>
      </w:pPr>
      <w:r>
        <w:separator/>
      </w:r>
    </w:p>
  </w:footnote>
  <w:footnote w:type="continuationSeparator" w:id="0">
    <w:p w14:paraId="63FFB2BB" w14:textId="77777777" w:rsidR="00127628" w:rsidRDefault="00127628" w:rsidP="00C46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633D"/>
    <w:multiLevelType w:val="hybridMultilevel"/>
    <w:tmpl w:val="AC5A9E1C"/>
    <w:lvl w:ilvl="0" w:tplc="146600D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A4D4CC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000D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425F6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5074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4241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18934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52EA1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9CFCC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F72EE"/>
    <w:multiLevelType w:val="hybridMultilevel"/>
    <w:tmpl w:val="DB54D5E0"/>
    <w:lvl w:ilvl="0" w:tplc="8C4E36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7A199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0838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CA94A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6C8E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CCC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8057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8EBF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C2F79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B3EF6"/>
    <w:multiLevelType w:val="hybridMultilevel"/>
    <w:tmpl w:val="45288C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272E6"/>
    <w:multiLevelType w:val="hybridMultilevel"/>
    <w:tmpl w:val="49F21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C57B9"/>
    <w:multiLevelType w:val="hybridMultilevel"/>
    <w:tmpl w:val="47108B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E07B2"/>
    <w:multiLevelType w:val="hybridMultilevel"/>
    <w:tmpl w:val="E7D6B64A"/>
    <w:lvl w:ilvl="0" w:tplc="D9E265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66CCC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5227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1085D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6E4B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1C37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5CE73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2445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149F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C43AF"/>
    <w:multiLevelType w:val="hybridMultilevel"/>
    <w:tmpl w:val="9F0C217E"/>
    <w:lvl w:ilvl="0" w:tplc="632ACE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84EB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B8CA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8A74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EA9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CA41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B0A0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76A7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AA58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5260A41"/>
    <w:multiLevelType w:val="hybridMultilevel"/>
    <w:tmpl w:val="FCF4D196"/>
    <w:lvl w:ilvl="0" w:tplc="F8B874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68EA04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14412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0326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40F9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6014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8682B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8C278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D688C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03499"/>
    <w:multiLevelType w:val="hybridMultilevel"/>
    <w:tmpl w:val="2FDC5BC0"/>
    <w:lvl w:ilvl="0" w:tplc="4A7CF43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1895A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A0715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66379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FC81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3E436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F2995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6E52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2095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D1648"/>
    <w:multiLevelType w:val="hybridMultilevel"/>
    <w:tmpl w:val="1C3A39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1197C"/>
    <w:multiLevelType w:val="hybridMultilevel"/>
    <w:tmpl w:val="59FC6A3A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B3C2B"/>
    <w:multiLevelType w:val="hybridMultilevel"/>
    <w:tmpl w:val="E93065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D711B"/>
    <w:multiLevelType w:val="hybridMultilevel"/>
    <w:tmpl w:val="B860B8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84682"/>
    <w:multiLevelType w:val="hybridMultilevel"/>
    <w:tmpl w:val="6A105040"/>
    <w:lvl w:ilvl="0" w:tplc="1D408D0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9803A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4C537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C64A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4686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2A5C6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8842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7AB3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B882D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B693E"/>
    <w:multiLevelType w:val="hybridMultilevel"/>
    <w:tmpl w:val="93E4F4A2"/>
    <w:lvl w:ilvl="0" w:tplc="A9E660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74E73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8A9FA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980A6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24D9B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9053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480A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68876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AE9BC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37BB6"/>
    <w:multiLevelType w:val="hybridMultilevel"/>
    <w:tmpl w:val="8EE2F8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5980">
    <w:abstractNumId w:val="0"/>
  </w:num>
  <w:num w:numId="2" w16cid:durableId="839276366">
    <w:abstractNumId w:val="2"/>
  </w:num>
  <w:num w:numId="3" w16cid:durableId="1251886255">
    <w:abstractNumId w:val="14"/>
  </w:num>
  <w:num w:numId="4" w16cid:durableId="745956380">
    <w:abstractNumId w:val="11"/>
  </w:num>
  <w:num w:numId="5" w16cid:durableId="1005716337">
    <w:abstractNumId w:val="1"/>
  </w:num>
  <w:num w:numId="6" w16cid:durableId="801734121">
    <w:abstractNumId w:val="3"/>
  </w:num>
  <w:num w:numId="7" w16cid:durableId="1635596694">
    <w:abstractNumId w:val="13"/>
  </w:num>
  <w:num w:numId="8" w16cid:durableId="1545873176">
    <w:abstractNumId w:val="15"/>
  </w:num>
  <w:num w:numId="9" w16cid:durableId="982195111">
    <w:abstractNumId w:val="8"/>
  </w:num>
  <w:num w:numId="10" w16cid:durableId="1070007046">
    <w:abstractNumId w:val="6"/>
  </w:num>
  <w:num w:numId="11" w16cid:durableId="798108481">
    <w:abstractNumId w:val="4"/>
  </w:num>
  <w:num w:numId="12" w16cid:durableId="1851024345">
    <w:abstractNumId w:val="5"/>
  </w:num>
  <w:num w:numId="13" w16cid:durableId="911349052">
    <w:abstractNumId w:val="9"/>
  </w:num>
  <w:num w:numId="14" w16cid:durableId="139545537">
    <w:abstractNumId w:val="7"/>
  </w:num>
  <w:num w:numId="15" w16cid:durableId="40449943">
    <w:abstractNumId w:val="12"/>
  </w:num>
  <w:num w:numId="16" w16cid:durableId="18976619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17"/>
    <w:rsid w:val="00011339"/>
    <w:rsid w:val="0007727A"/>
    <w:rsid w:val="000E6F9C"/>
    <w:rsid w:val="001073FA"/>
    <w:rsid w:val="00127628"/>
    <w:rsid w:val="00190A7F"/>
    <w:rsid w:val="001B7830"/>
    <w:rsid w:val="00282279"/>
    <w:rsid w:val="002F1DDE"/>
    <w:rsid w:val="00332A1C"/>
    <w:rsid w:val="00341FD7"/>
    <w:rsid w:val="00343C53"/>
    <w:rsid w:val="0036105C"/>
    <w:rsid w:val="004C1B17"/>
    <w:rsid w:val="004E360E"/>
    <w:rsid w:val="004E4425"/>
    <w:rsid w:val="005247F5"/>
    <w:rsid w:val="00565D36"/>
    <w:rsid w:val="005727BA"/>
    <w:rsid w:val="005C6FFC"/>
    <w:rsid w:val="005E29C8"/>
    <w:rsid w:val="005F126E"/>
    <w:rsid w:val="005F68A7"/>
    <w:rsid w:val="006234C3"/>
    <w:rsid w:val="006432A9"/>
    <w:rsid w:val="00761840"/>
    <w:rsid w:val="007B6204"/>
    <w:rsid w:val="00856DBB"/>
    <w:rsid w:val="008E0551"/>
    <w:rsid w:val="008E2F88"/>
    <w:rsid w:val="009416B0"/>
    <w:rsid w:val="00A11426"/>
    <w:rsid w:val="00AC27AC"/>
    <w:rsid w:val="00AF25BA"/>
    <w:rsid w:val="00B56566"/>
    <w:rsid w:val="00B928DC"/>
    <w:rsid w:val="00BD3C4F"/>
    <w:rsid w:val="00C4690E"/>
    <w:rsid w:val="00C7053B"/>
    <w:rsid w:val="00C83AA5"/>
    <w:rsid w:val="00CA2DDB"/>
    <w:rsid w:val="00CA46CD"/>
    <w:rsid w:val="00CC6689"/>
    <w:rsid w:val="00DC69FD"/>
    <w:rsid w:val="00E05132"/>
    <w:rsid w:val="00E41D71"/>
    <w:rsid w:val="00EE157B"/>
    <w:rsid w:val="00F24F4A"/>
    <w:rsid w:val="00FB5F9B"/>
    <w:rsid w:val="00FE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CFD0F"/>
  <w15:chartTrackingRefBased/>
  <w15:docId w15:val="{E5A9BD79-7B30-4136-9AF5-5B338949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B1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C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46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90E"/>
  </w:style>
  <w:style w:type="paragraph" w:styleId="Footer">
    <w:name w:val="footer"/>
    <w:basedOn w:val="Normal"/>
    <w:link w:val="FooterChar"/>
    <w:uiPriority w:val="99"/>
    <w:unhideWhenUsed/>
    <w:rsid w:val="00C46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1858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377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765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2413">
          <w:marLeft w:val="79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911">
          <w:marLeft w:val="79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263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997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8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4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8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0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4097">
          <w:marLeft w:val="40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1623">
          <w:marLeft w:val="40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4112">
          <w:marLeft w:val="40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3552">
          <w:marLeft w:val="40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3376">
          <w:marLeft w:val="40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9678">
          <w:marLeft w:val="40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4157">
          <w:marLeft w:val="40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5281">
          <w:marLeft w:val="40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543">
          <w:marLeft w:val="40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646">
          <w:marLeft w:val="40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7984">
          <w:marLeft w:val="40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7349">
          <w:marLeft w:val="40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0125">
          <w:marLeft w:val="403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0501">
          <w:marLeft w:val="403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9735">
          <w:marLeft w:val="403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7546">
          <w:marLeft w:val="403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4124">
          <w:marLeft w:val="403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9435">
          <w:marLeft w:val="403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0391">
          <w:marLeft w:val="403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182">
          <w:marLeft w:val="403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3053">
          <w:marLeft w:val="403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5306">
          <w:marLeft w:val="403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8967">
          <w:marLeft w:val="40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7350">
          <w:marLeft w:val="79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8784">
          <w:marLeft w:val="79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8368">
          <w:marLeft w:val="79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313">
          <w:marLeft w:val="79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167">
          <w:marLeft w:val="79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34">
          <w:marLeft w:val="79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7514">
          <w:marLeft w:val="40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4684">
          <w:marLeft w:val="40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3057">
          <w:marLeft w:val="40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3439">
          <w:marLeft w:val="40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17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CA2D8-8965-4AF5-9E6D-76775111A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Inutu Mushambatwa</dc:creator>
  <cp:keywords/>
  <dc:description/>
  <cp:lastModifiedBy>Inutu Mushambatwa</cp:lastModifiedBy>
  <cp:revision>2</cp:revision>
  <cp:lastPrinted>2025-05-19T13:51:00Z</cp:lastPrinted>
  <dcterms:created xsi:type="dcterms:W3CDTF">2025-05-22T14:18:00Z</dcterms:created>
  <dcterms:modified xsi:type="dcterms:W3CDTF">2025-05-22T14:18:00Z</dcterms:modified>
</cp:coreProperties>
</file>